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36D2D1F9" w:rsidRDefault="001C1E78" w14:paraId="1E0FEA4F" w14:textId="3B53659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36D2D1F9" w:rsidR="001C1E78">
        <w:rPr>
          <w:sz w:val="32"/>
          <w:szCs w:val="32"/>
        </w:rPr>
        <w:t xml:space="preserve">EO </w:t>
      </w:r>
      <w:r w:rsidRPr="36D2D1F9" w:rsidR="65211539">
        <w:rPr>
          <w:sz w:val="32"/>
          <w:szCs w:val="32"/>
        </w:rPr>
        <w:t xml:space="preserve">001.02 </w:t>
      </w:r>
      <w:r w:rsidRPr="36D2D1F9" w:rsidR="001C1E78">
        <w:rPr>
          <w:sz w:val="32"/>
          <w:szCs w:val="32"/>
        </w:rPr>
        <w:t xml:space="preserve">- </w:t>
      </w:r>
      <w:r w:rsidRPr="36D2D1F9" w:rsidR="71D53EC7">
        <w:rPr>
          <w:sz w:val="32"/>
          <w:szCs w:val="32"/>
        </w:rPr>
        <w:t>Analyze Link 16</w:t>
      </w:r>
    </w:p>
    <w:p w:rsidR="71D53EC7" w:rsidP="36D2D1F9" w:rsidRDefault="71D53EC7" w14:paraId="0E908F9B" w14:textId="07542BD9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0C7B6AC3" w:rsidR="71D53EC7">
        <w:rPr>
          <w:rFonts w:ascii="Times New Roman" w:hAnsi="Times New Roman" w:cs="Times New Roman"/>
        </w:rPr>
        <w:t>001.02.0</w:t>
      </w:r>
      <w:r w:rsidRPr="0C7B6AC3" w:rsidR="204997F3">
        <w:rPr>
          <w:rFonts w:ascii="Times New Roman" w:hAnsi="Times New Roman" w:cs="Times New Roman"/>
        </w:rPr>
        <w:t>5</w:t>
      </w:r>
      <w:r w:rsidRPr="0C7B6AC3" w:rsidR="71D53EC7">
        <w:rPr>
          <w:rFonts w:ascii="Times New Roman" w:hAnsi="Times New Roman" w:cs="Times New Roman"/>
        </w:rPr>
        <w:t xml:space="preserve"> </w:t>
      </w:r>
      <w:r w:rsidRPr="0C7B6AC3" w:rsidR="001C1E78">
        <w:rPr>
          <w:rFonts w:ascii="Times New Roman" w:hAnsi="Times New Roman" w:cs="Times New Roman"/>
        </w:rPr>
        <w:t xml:space="preserve">- </w:t>
      </w:r>
      <w:r w:rsidRPr="0C7B6AC3" w:rsidR="406C4F08">
        <w:rPr>
          <w:rFonts w:ascii="Times New Roman" w:hAnsi="Times New Roman" w:cs="Times New Roman"/>
        </w:rPr>
        <w:t xml:space="preserve">Define </w:t>
      </w:r>
      <w:r w:rsidRPr="0C7B6AC3" w:rsidR="33C79DD5">
        <w:rPr>
          <w:rFonts w:ascii="Times New Roman" w:hAnsi="Times New Roman" w:cs="Times New Roman"/>
        </w:rPr>
        <w:t xml:space="preserve">the </w:t>
      </w:r>
      <w:r w:rsidRPr="0C7B6AC3" w:rsidR="406C4F08">
        <w:rPr>
          <w:rFonts w:ascii="Times New Roman" w:hAnsi="Times New Roman" w:cs="Times New Roman"/>
        </w:rPr>
        <w:t>Link 16 Deconfliction Process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0C7B6AC3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0C7B6AC3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36D2D1F9" w:rsidRDefault="001C1E78" w14:paraId="70F63B5A" w14:textId="60E36EA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2B44CB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36D2D1F9" w:rsidRDefault="001C1E78" w14:paraId="314FD918" w14:textId="56E3871F">
            <w:pPr>
              <w:rPr>
                <w:lang w:val="en-CA"/>
              </w:rPr>
            </w:pPr>
            <w:r w:rsidRPr="0C7B6AC3" w:rsidR="2B44CB71">
              <w:rPr>
                <w:lang w:val="en-CA"/>
              </w:rPr>
              <w:t xml:space="preserve">Follows </w:t>
            </w:r>
            <w:r w:rsidRPr="0C7B6AC3" w:rsidR="63413C79">
              <w:rPr>
                <w:lang w:val="en-CA"/>
              </w:rPr>
              <w:t xml:space="preserve">LO </w:t>
            </w:r>
            <w:r w:rsidRPr="0C7B6AC3" w:rsidR="2B44CB71">
              <w:rPr>
                <w:lang w:val="en-CA"/>
              </w:rPr>
              <w:t>001.02.0</w:t>
            </w:r>
            <w:r w:rsidRPr="0C7B6AC3" w:rsidR="4FB99B33">
              <w:rPr>
                <w:lang w:val="en-CA"/>
              </w:rPr>
              <w:t>4</w:t>
            </w:r>
          </w:p>
        </w:tc>
      </w:tr>
      <w:tr w:rsidR="001C1E78" w:rsidTr="0C7B6AC3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0C7B6AC3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0C7B6AC3" w:rsidRDefault="001C1E78" w14:paraId="03B7F4D5" w14:textId="01E55470">
            <w:pPr>
              <w:rPr>
                <w:lang w:val="en-CA"/>
              </w:rPr>
            </w:pPr>
            <w:r w:rsidRPr="0C7B6AC3" w:rsidR="3B198767">
              <w:rPr>
                <w:lang w:val="en-CA"/>
              </w:rPr>
              <w:t>50 min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36D2D1F9" w:rsidRDefault="001C1E78" w14:paraId="433845DA" w14:textId="57DAE2B8">
            <w:pPr>
              <w:rPr>
                <w:lang w:val="en-CA"/>
              </w:rPr>
            </w:pPr>
            <w:r w:rsidRPr="36D2D1F9" w:rsidR="1FBEC1A1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36D2D1F9" w:rsidRDefault="001C1E78" w14:paraId="60DC980E" w14:textId="63C4214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1FBEC1A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CA"/>
              </w:rPr>
              <w:t>TDL 300 Qualified Instructor</w:t>
            </w:r>
          </w:p>
        </w:tc>
      </w:tr>
      <w:tr w:rsidR="001C1E78" w:rsidTr="0C7B6AC3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C7B6AC3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0C7B6AC3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36D2D1F9" w:rsidRDefault="001C1E78" w14:paraId="300F3A50" w14:textId="52983759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>1)</w:t>
            </w:r>
            <w:r w:rsidRPr="36D2D1F9" w:rsidR="6DC7AC68">
              <w:rPr>
                <w:lang w:val="en-CA"/>
              </w:rPr>
              <w:t xml:space="preserve"> Describe Clearance to Radiate </w:t>
            </w:r>
            <w:r w:rsidRPr="36D2D1F9" w:rsidR="103B5F3C">
              <w:rPr>
                <w:lang w:val="en-CA"/>
              </w:rPr>
              <w:t>authority</w:t>
            </w:r>
          </w:p>
          <w:p w:rsidR="76D929EA" w:rsidP="36D2D1F9" w:rsidRDefault="76D929EA" w14:paraId="2053E958" w14:textId="334A946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36D2D1F9" w:rsidR="76D929EA">
              <w:rPr>
                <w:lang w:val="en-CA"/>
              </w:rPr>
              <w:t>NAVCAN and DFSM</w:t>
            </w:r>
          </w:p>
          <w:p w:rsidRPr="004178B8" w:rsidR="001C1E78" w:rsidP="36D2D1F9" w:rsidRDefault="001C1E78" w14:paraId="5B6A3DD6" w14:textId="7AA173E4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 xml:space="preserve">2) </w:t>
            </w:r>
            <w:r w:rsidRPr="36D2D1F9" w:rsidR="2266BE24">
              <w:rPr>
                <w:lang w:val="en-CA"/>
              </w:rPr>
              <w:t xml:space="preserve">Describe Clearance to Operate </w:t>
            </w:r>
            <w:r w:rsidRPr="36D2D1F9" w:rsidR="21DB764E">
              <w:rPr>
                <w:lang w:val="en-CA"/>
              </w:rPr>
              <w:t>requirements</w:t>
            </w:r>
          </w:p>
          <w:p w:rsidRPr="004178B8" w:rsidR="001C1E78" w:rsidP="36D2D1F9" w:rsidRDefault="001C1E78" w14:paraId="6037DC87" w14:textId="6733069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36D2D1F9" w:rsidR="1A95DE2E">
              <w:rPr>
                <w:lang w:val="en-CA"/>
              </w:rPr>
              <w:t>OpTASKLINK inclusion, crypto</w:t>
            </w:r>
          </w:p>
          <w:p w:rsidRPr="004178B8" w:rsidR="001C1E78" w:rsidP="36D2D1F9" w:rsidRDefault="001C1E78" w14:paraId="49AE7E20" w14:textId="4EEADCB1">
            <w:pPr>
              <w:pStyle w:val="Normal"/>
              <w:rPr>
                <w:lang w:val="en-CA"/>
              </w:rPr>
            </w:pPr>
            <w:r w:rsidRPr="36D2D1F9" w:rsidR="21DB764E">
              <w:rPr>
                <w:lang w:val="en-CA"/>
              </w:rPr>
              <w:t>3) Describe Time Slot Duty Factor guidance</w:t>
            </w:r>
          </w:p>
          <w:p w:rsidRPr="004178B8" w:rsidR="001C1E78" w:rsidP="36D2D1F9" w:rsidRDefault="001C1E78" w14:paraId="0E7155DF" w14:textId="405E65E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36D2D1F9" w:rsidR="0B4A9547">
              <w:rPr>
                <w:lang w:val="en-CA"/>
              </w:rPr>
              <w:t>Basic principle and max authorized without waiver</w:t>
            </w:r>
          </w:p>
          <w:p w:rsidRPr="004178B8" w:rsidR="001C1E78" w:rsidP="36D2D1F9" w:rsidRDefault="001C1E78" w14:paraId="533CDBF0" w14:textId="3BFDE37D">
            <w:pPr>
              <w:pStyle w:val="Normal"/>
              <w:rPr>
                <w:lang w:val="en-CA"/>
              </w:rPr>
            </w:pPr>
            <w:r w:rsidRPr="36D2D1F9" w:rsidR="21DB764E">
              <w:rPr>
                <w:lang w:val="en-CA"/>
              </w:rPr>
              <w:t>4) Describe the Deconfliction Server role in Link 16 Operations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36D2D1F9" w:rsidRDefault="001C1E78" w14:paraId="41B6657D" w14:textId="2DD0B66C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21DB76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Reading Assignment</w:t>
            </w:r>
          </w:p>
          <w:p w:rsidRPr="00ED7D0A" w:rsidR="001C1E78" w:rsidP="36D2D1F9" w:rsidRDefault="001C1E78" w14:paraId="149C1095" w14:textId="5E560E83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21DB76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</w:p>
          <w:p w:rsidRPr="00ED7D0A" w:rsidR="001C1E78" w:rsidP="0C7B6AC3" w:rsidRDefault="001C1E78" w14:paraId="1D01FE27" w14:textId="732BB309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21DB76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Practical Activity – </w:t>
            </w:r>
            <w:r w:rsidRPr="0C7B6AC3" w:rsidR="547561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Confirmation Questions</w:t>
            </w:r>
          </w:p>
          <w:p w:rsidRPr="00ED7D0A" w:rsidR="001C1E78" w:rsidP="36D2D1F9" w:rsidRDefault="001C1E78" w14:paraId="3F608E60" w14:textId="3144246C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21DB76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 Summary</w:t>
            </w:r>
          </w:p>
          <w:p w:rsidRPr="00ED7D0A" w:rsidR="001C1E78" w:rsidP="36D2D1F9" w:rsidRDefault="001C1E78" w14:paraId="60CE6DF6" w14:textId="347A84D7">
            <w:pPr>
              <w:pStyle w:val="Normal"/>
              <w:ind/>
              <w:rPr>
                <w:lang w:val="en-CA"/>
              </w:rPr>
            </w:pPr>
          </w:p>
        </w:tc>
      </w:tr>
      <w:tr w:rsidR="001C1E78" w:rsidTr="0C7B6AC3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60"/>
        </w:trPr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0C7B6AC3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52C51D8F">
            <w:pPr>
              <w:rPr>
                <w:lang w:val="en-CA"/>
              </w:rPr>
            </w:pPr>
            <w:r w:rsidRPr="0C7B6AC3" w:rsidR="7E5FAD61">
              <w:rPr>
                <w:lang w:val="en-CA"/>
              </w:rPr>
              <w:t xml:space="preserve">Link 16 operates in the same frequency band as Air </w:t>
            </w:r>
            <w:proofErr w:type="spellStart"/>
            <w:r w:rsidRPr="0C7B6AC3" w:rsidR="7E5FAD61">
              <w:rPr>
                <w:lang w:val="en-CA"/>
              </w:rPr>
              <w:t>Navagation</w:t>
            </w:r>
            <w:proofErr w:type="spellEnd"/>
            <w:r w:rsidRPr="0C7B6AC3" w:rsidR="7E5FAD61">
              <w:rPr>
                <w:lang w:val="en-CA"/>
              </w:rPr>
              <w:t xml:space="preserve"> (IFF, DME/TACAN). Although safeguards (Notch Filter</w:t>
            </w:r>
            <w:r w:rsidRPr="0C7B6AC3" w:rsidR="7B2545A2">
              <w:rPr>
                <w:lang w:val="en-CA"/>
              </w:rPr>
              <w:t xml:space="preserve">s over 1030 and 1090 MHz) are in place, operations of Link 16 in most countries </w:t>
            </w:r>
            <w:r w:rsidRPr="0C7B6AC3" w:rsidR="22B07DBB">
              <w:rPr>
                <w:lang w:val="en-CA"/>
              </w:rPr>
              <w:t>are</w:t>
            </w:r>
            <w:r w:rsidRPr="0C7B6AC3" w:rsidR="7B2545A2">
              <w:rPr>
                <w:lang w:val="en-CA"/>
              </w:rPr>
              <w:t xml:space="preserve"> strictly moni</w:t>
            </w:r>
            <w:r w:rsidRPr="0C7B6AC3" w:rsidR="7309AD87">
              <w:rPr>
                <w:lang w:val="en-CA"/>
              </w:rPr>
              <w:t>tored and require pre-authorization. Knowing the le</w:t>
            </w:r>
            <w:r w:rsidRPr="0C7B6AC3" w:rsidR="5AFBEA5D">
              <w:rPr>
                <w:lang w:val="en-CA"/>
              </w:rPr>
              <w:t xml:space="preserve">vels of authorization is important to the Multi-Link Operations Specialist to ensure compliance. </w:t>
            </w:r>
          </w:p>
        </w:tc>
      </w:tr>
      <w:tr w:rsidR="001C1E78" w:rsidTr="0C7B6AC3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C7B6AC3" w:rsidRDefault="001C1E78" w14:paraId="3E26F085" w14:textId="58BF6813">
            <w:pPr>
              <w:rPr>
                <w:b w:val="1"/>
                <w:bCs w:val="1"/>
                <w:lang w:val="en-CA"/>
              </w:rPr>
            </w:pPr>
            <w:r w:rsidRPr="0C7B6AC3" w:rsidR="69BDFE65">
              <w:rPr>
                <w:b w:val="1"/>
                <w:bCs w:val="1"/>
                <w:lang w:val="en-CA"/>
              </w:rPr>
              <w:t xml:space="preserve">Introduction - </w:t>
            </w:r>
          </w:p>
          <w:p w:rsidR="0C7B6AC3" w:rsidP="0C7B6AC3" w:rsidRDefault="0C7B6AC3" w14:paraId="7B5E33CC" w14:textId="389C88D8">
            <w:pPr>
              <w:pStyle w:val="Normal"/>
              <w:rPr>
                <w:b w:val="1"/>
                <w:bCs w:val="1"/>
                <w:lang w:val="en-CA"/>
              </w:rPr>
            </w:pPr>
          </w:p>
          <w:p w:rsidR="001C1E78" w:rsidP="0C7B6AC3" w:rsidRDefault="001C1E78" w14:paraId="72910A38" w14:textId="6F992756">
            <w:pPr>
              <w:pStyle w:val="ListParagraph"/>
              <w:numPr>
                <w:ilvl w:val="0"/>
                <w:numId w:val="20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7B6AC3" w:rsidR="7030BD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Instructor will ask Trainee this </w:t>
            </w:r>
            <w:r w:rsidRPr="0C7B6AC3" w:rsidR="1AC11F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Icebreaker</w:t>
            </w:r>
            <w:r w:rsidRPr="0C7B6AC3" w:rsidR="2635D8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question</w:t>
            </w:r>
            <w:r w:rsidRPr="0C7B6AC3" w:rsidR="1AC11F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– </w:t>
            </w:r>
          </w:p>
          <w:p w:rsidR="001C1E78" w:rsidP="0C7B6AC3" w:rsidRDefault="001C1E78" w14:paraId="47E6235E" w14:textId="2752C077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7B6AC3" w:rsidR="1AC11F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W</w:t>
            </w:r>
            <w:r w:rsidRPr="0C7B6AC3" w:rsidR="045450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hat authorities are required </w:t>
            </w:r>
            <w:r w:rsidRPr="0C7B6AC3" w:rsidR="1AC11F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to operate Link 16 and why </w:t>
            </w:r>
            <w:r w:rsidRPr="0C7B6AC3" w:rsidR="77061C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are they</w:t>
            </w:r>
            <w:r w:rsidRPr="0C7B6AC3" w:rsidR="1AC11F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important</w:t>
            </w:r>
            <w:r w:rsidRPr="0C7B6AC3" w:rsidR="26FBE0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; </w:t>
            </w:r>
          </w:p>
          <w:p w:rsidR="001C1E78" w:rsidP="0C7B6AC3" w:rsidRDefault="001C1E78" w14:paraId="77A2598D" w14:textId="27ED53C2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7B6AC3" w:rsidR="2A4734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W</w:t>
            </w:r>
            <w:r w:rsidRPr="0C7B6AC3" w:rsidR="26FBE0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hat safeguards are in place to ensure Link 16 doesn’t cause interference?</w:t>
            </w:r>
          </w:p>
          <w:p w:rsidR="0C7B6AC3" w:rsidP="0C7B6AC3" w:rsidRDefault="0C7B6AC3" w14:paraId="749C20D9" w14:textId="51571CE4">
            <w:pPr>
              <w:pStyle w:val="Normal"/>
              <w:bidi w:val="0"/>
              <w:spacing w:before="0" w:beforeAutospacing="off" w:after="0" w:afterAutospacing="off" w:line="259" w:lineRule="auto"/>
              <w:ind w:left="36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672B7182" w:rsidP="0C7B6AC3" w:rsidRDefault="672B7182" w14:paraId="65E87058" w14:textId="47BFAD75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7B6AC3" w:rsidR="672B718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Activity - </w:t>
            </w:r>
          </w:p>
          <w:p w:rsidR="0C7B6AC3" w:rsidP="0C7B6AC3" w:rsidRDefault="0C7B6AC3" w14:paraId="0ED1805B" w14:textId="5189212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32601991" w:rsidP="0C7B6AC3" w:rsidRDefault="32601991" w14:paraId="50AC7883" w14:textId="5AB143D8">
            <w:pPr>
              <w:pStyle w:val="ListParagraph"/>
              <w:numPr>
                <w:ilvl w:val="0"/>
                <w:numId w:val="20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326019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Reading Assignment – </w:t>
            </w:r>
            <w:r w:rsidRPr="0C7B6AC3" w:rsidR="7380C1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Trainees will read the handouts</w:t>
            </w:r>
            <w:r w:rsidRPr="0C7B6AC3" w:rsidR="47216C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reviewing topics from TDL100 including pulses, timeslots, frequency hopping</w:t>
            </w:r>
            <w:r w:rsidRPr="0C7B6AC3" w:rsidR="5BBCB1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4E3CF6AF" w:rsidP="0C7B6AC3" w:rsidRDefault="4E3CF6AF" w14:paraId="3FE739AF" w14:textId="3011742C">
            <w:pPr>
              <w:pStyle w:val="ListParagraph"/>
              <w:numPr>
                <w:ilvl w:val="0"/>
                <w:numId w:val="20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4E3CF6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present and </w:t>
            </w:r>
            <w:r w:rsidRPr="0C7B6AC3" w:rsidR="326019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  <w:r w:rsidRPr="0C7B6AC3" w:rsidR="2FC89D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discuss the</w:t>
            </w:r>
            <w:r w:rsidRPr="0C7B6AC3" w:rsidR="72FB74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following LOs:</w:t>
            </w:r>
          </w:p>
          <w:p w:rsidR="39DB6E2F" w:rsidP="0C7B6AC3" w:rsidRDefault="39DB6E2F" w14:paraId="40B35E0B" w14:textId="61379433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left="108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39DB6E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Clearance to Radiate</w:t>
            </w:r>
          </w:p>
          <w:p w:rsidR="39DB6E2F" w:rsidP="0C7B6AC3" w:rsidRDefault="39DB6E2F" w14:paraId="06A6F75A" w14:textId="68CBE3D2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left="108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39DB6E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Clearance to Operate</w:t>
            </w:r>
          </w:p>
          <w:p w:rsidR="3804D129" w:rsidP="0C7B6AC3" w:rsidRDefault="3804D129" w14:paraId="45472115" w14:textId="0E27FA85">
            <w:pPr>
              <w:pStyle w:val="ListParagraph"/>
              <w:numPr>
                <w:ilvl w:val="1"/>
                <w:numId w:val="16"/>
              </w:numPr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3804D1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TSDF </w:t>
            </w:r>
            <w:r w:rsidRPr="0C7B6AC3" w:rsidR="5A0C9B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formula and waiver requirements</w:t>
            </w:r>
          </w:p>
          <w:p w:rsidR="5A0C9B91" w:rsidP="0C7B6AC3" w:rsidRDefault="5A0C9B91" w14:paraId="245DC566" w14:textId="62E962FB">
            <w:pPr>
              <w:pStyle w:val="ListParagraph"/>
              <w:numPr>
                <w:ilvl w:val="1"/>
                <w:numId w:val="16"/>
              </w:numPr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5A0C9B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Deconfliction Server </w:t>
            </w:r>
            <w:r w:rsidRPr="0C7B6AC3" w:rsidR="0D974AD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Application</w:t>
            </w:r>
          </w:p>
          <w:p w:rsidR="24BBEE5E" w:rsidP="0C7B6AC3" w:rsidRDefault="24BBEE5E" w14:paraId="0CF6E94D" w14:textId="39108F8B">
            <w:pPr>
              <w:pStyle w:val="ListParagraph"/>
              <w:numPr>
                <w:ilvl w:val="0"/>
                <w:numId w:val="20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24BBEE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</w:t>
            </w:r>
            <w:r w:rsidRPr="0C7B6AC3" w:rsidR="59FB22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facilitate</w:t>
            </w:r>
            <w:r w:rsidRPr="0C7B6AC3" w:rsidR="326019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0C7B6AC3" w:rsidR="1467614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Confirmation questions </w:t>
            </w:r>
            <w:r w:rsidRPr="0C7B6AC3" w:rsidR="0C9C08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with the trainees</w:t>
            </w:r>
          </w:p>
          <w:p w:rsidR="0C7B6AC3" w:rsidP="0C7B6AC3" w:rsidRDefault="0C7B6AC3" w14:paraId="56578939" w14:textId="3594DD1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367758D9" w:rsidP="0C7B6AC3" w:rsidRDefault="367758D9" w14:paraId="4D4017F3" w14:textId="5CB806C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367758D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0C7B6AC3" w:rsidP="0C7B6AC3" w:rsidRDefault="0C7B6AC3" w14:paraId="38760D84" w14:textId="2811E89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0C7B6AC3" w:rsidRDefault="001C1E78" w14:paraId="362FE39C" w14:textId="6F960BB4">
            <w:pPr>
              <w:pStyle w:val="ListParagraph"/>
              <w:numPr>
                <w:ilvl w:val="0"/>
                <w:numId w:val="20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7B6AC3" w:rsidR="6643B1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conclude the </w:t>
            </w:r>
            <w:r w:rsidRPr="0C7B6AC3" w:rsidR="4D1478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lesson with a </w:t>
            </w:r>
            <w:r w:rsidRPr="0C7B6AC3" w:rsidR="14F7DE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</w:t>
            </w:r>
            <w:r w:rsidRPr="0C7B6AC3" w:rsidR="4D1478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led best summary on each of the learning objectives.</w:t>
            </w:r>
          </w:p>
          <w:p w:rsidR="001C1E78" w:rsidP="0C7B6AC3" w:rsidRDefault="001C1E78" w14:paraId="6E769406" w14:textId="6887F941">
            <w:pPr>
              <w:pStyle w:val="Normal"/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0C7B6AC3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C7B6AC3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0C7B6AC3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36D2D1F9" w:rsidRDefault="001C1E78" w14:paraId="0EB146A4" w14:textId="70A79F69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>1)</w:t>
            </w:r>
            <w:r w:rsidRPr="36D2D1F9" w:rsidR="4FD33F39">
              <w:rPr>
                <w:lang w:val="en-CA"/>
              </w:rPr>
              <w:t xml:space="preserve"> </w:t>
            </w:r>
            <w:r w:rsidRPr="36D2D1F9" w:rsidR="6282D043">
              <w:rPr>
                <w:lang w:val="en-CA"/>
              </w:rPr>
              <w:t>PowerPoint</w:t>
            </w:r>
          </w:p>
          <w:p w:rsidRPr="004178B8" w:rsidR="001C1E78" w:rsidP="36D2D1F9" w:rsidRDefault="001C1E78" w14:paraId="41EFC28B" w14:textId="40B33A22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 xml:space="preserve">2) </w:t>
            </w:r>
            <w:r w:rsidRPr="36D2D1F9" w:rsidR="4E699B9A">
              <w:rPr>
                <w:lang w:val="en-CA"/>
              </w:rPr>
              <w:t>Workbook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36D2D1F9" w:rsidRDefault="001C1E78" w14:paraId="2607147B" w14:textId="6DDBA1B1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>1</w:t>
            </w:r>
            <w:r w:rsidRPr="36D2D1F9" w:rsidR="001C1E78">
              <w:rPr>
                <w:lang w:val="en-CA"/>
              </w:rPr>
              <w:t>)</w:t>
            </w:r>
            <w:r w:rsidRPr="36D2D1F9" w:rsidR="2CA7C150">
              <w:rPr>
                <w:lang w:val="en-CA"/>
              </w:rPr>
              <w:t xml:space="preserve"> A100 – Industry Canada L16 </w:t>
            </w:r>
          </w:p>
          <w:p w:rsidRPr="004178B8" w:rsidR="001C1E78" w:rsidP="36D2D1F9" w:rsidRDefault="001C1E78" w14:paraId="54166481" w14:textId="4199EF3B">
            <w:pPr>
              <w:rPr>
                <w:lang w:val="en-CA"/>
              </w:rPr>
            </w:pPr>
            <w:r w:rsidRPr="36D2D1F9" w:rsidR="001C1E78">
              <w:rPr>
                <w:lang w:val="en-CA"/>
              </w:rPr>
              <w:t>2</w:t>
            </w:r>
            <w:r w:rsidRPr="36D2D1F9" w:rsidR="001C1E78">
              <w:rPr>
                <w:lang w:val="en-CA"/>
              </w:rPr>
              <w:t>)</w:t>
            </w:r>
            <w:r w:rsidRPr="36D2D1F9" w:rsidR="1E3F5B00">
              <w:rPr>
                <w:lang w:val="en-CA"/>
              </w:rPr>
              <w:t xml:space="preserve"> CJOC Stop L16 Directive</w:t>
            </w:r>
          </w:p>
          <w:p w:rsidRPr="004178B8" w:rsidR="001C1E78" w:rsidP="36D2D1F9" w:rsidRDefault="001C1E78" w14:paraId="36EA20E9" w14:textId="342AD6F6">
            <w:pPr>
              <w:pStyle w:val="Normal"/>
              <w:rPr>
                <w:lang w:val="en-CA"/>
              </w:rPr>
            </w:pPr>
            <w:r w:rsidRPr="36D2D1F9" w:rsidR="73CE41F4">
              <w:rPr>
                <w:lang w:val="en-CA"/>
              </w:rPr>
              <w:t>3) RCAF TDL CONEMP</w:t>
            </w:r>
          </w:p>
          <w:p w:rsidRPr="004178B8" w:rsidR="001C1E78" w:rsidP="0C7B6AC3" w:rsidRDefault="001C1E78" w14:paraId="65DEB2D0" w14:textId="531144C7">
            <w:pPr>
              <w:pStyle w:val="Normal"/>
              <w:rPr>
                <w:lang w:val="en-CA"/>
              </w:rPr>
            </w:pPr>
            <w:r w:rsidRPr="0C7B6AC3" w:rsidR="73CE41F4">
              <w:rPr>
                <w:lang w:val="en-CA"/>
              </w:rPr>
              <w:t xml:space="preserve">4) </w:t>
            </w:r>
            <w:r w:rsidRPr="0C7B6AC3" w:rsidR="73CE41F4">
              <w:rPr>
                <w:highlight w:val="yellow"/>
                <w:lang w:val="en-CA"/>
              </w:rPr>
              <w:t>RCN or Joint TDL CONOP</w:t>
            </w:r>
          </w:p>
          <w:p w:rsidRPr="004178B8" w:rsidR="001C1E78" w:rsidP="36D2D1F9" w:rsidRDefault="001C1E78" w14:paraId="78A97F2F" w14:textId="629FC723">
            <w:pPr>
              <w:pStyle w:val="Normal"/>
              <w:rPr>
                <w:lang w:val="en-CA"/>
              </w:rPr>
            </w:pPr>
            <w:r w:rsidRPr="0C7B6AC3" w:rsidR="73C1348A">
              <w:rPr>
                <w:lang w:val="en-CA"/>
              </w:rPr>
              <w:t>5) AIT Manual</w:t>
            </w:r>
          </w:p>
        </w:tc>
      </w:tr>
      <w:tr w:rsidR="001C1E78" w:rsidTr="0C7B6AC3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C7B6AC3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0C7B6AC3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36D2D1F9" w:rsidRDefault="001C1E78" w14:paraId="495C1905" w14:textId="3A7BBC4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6D2D1F9" w:rsidR="6E99E6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how to conduct a best summary.</w:t>
            </w:r>
          </w:p>
          <w:p w:rsidRPr="00C21E62" w:rsidR="001C1E78" w:rsidP="36D2D1F9" w:rsidRDefault="001C1E78" w14:paraId="6BC1E5B5" w14:textId="39E03B99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2CE799"/>
    <w:rsid w:val="024100B0"/>
    <w:rsid w:val="0292800F"/>
    <w:rsid w:val="033F610E"/>
    <w:rsid w:val="04391C6B"/>
    <w:rsid w:val="04545085"/>
    <w:rsid w:val="06E7305F"/>
    <w:rsid w:val="07855918"/>
    <w:rsid w:val="087568C8"/>
    <w:rsid w:val="08B94C4C"/>
    <w:rsid w:val="0B4A9547"/>
    <w:rsid w:val="0C3BFE5C"/>
    <w:rsid w:val="0C7B6AC3"/>
    <w:rsid w:val="0C9C0821"/>
    <w:rsid w:val="0D1A976A"/>
    <w:rsid w:val="0D974AD3"/>
    <w:rsid w:val="0DC7EBF2"/>
    <w:rsid w:val="0EF24244"/>
    <w:rsid w:val="0F8687F7"/>
    <w:rsid w:val="0FBB36C9"/>
    <w:rsid w:val="1019A83D"/>
    <w:rsid w:val="103B5F3C"/>
    <w:rsid w:val="108E12A5"/>
    <w:rsid w:val="116A19BF"/>
    <w:rsid w:val="14676148"/>
    <w:rsid w:val="14F7DEA2"/>
    <w:rsid w:val="1510FDC5"/>
    <w:rsid w:val="1531F690"/>
    <w:rsid w:val="1621BD74"/>
    <w:rsid w:val="17BA5642"/>
    <w:rsid w:val="1861A699"/>
    <w:rsid w:val="187A5162"/>
    <w:rsid w:val="187AA3EA"/>
    <w:rsid w:val="18EDEB8C"/>
    <w:rsid w:val="1A270604"/>
    <w:rsid w:val="1A448937"/>
    <w:rsid w:val="1A95DE2E"/>
    <w:rsid w:val="1AC11F11"/>
    <w:rsid w:val="1B95E6F2"/>
    <w:rsid w:val="1C41467C"/>
    <w:rsid w:val="1CB7A019"/>
    <w:rsid w:val="1D1DB96F"/>
    <w:rsid w:val="1D4C6B3F"/>
    <w:rsid w:val="1E089AE0"/>
    <w:rsid w:val="1E3F5B00"/>
    <w:rsid w:val="1EBE0E57"/>
    <w:rsid w:val="1ED0BD11"/>
    <w:rsid w:val="1F7F7BDA"/>
    <w:rsid w:val="1FBEC1A1"/>
    <w:rsid w:val="2030B2F9"/>
    <w:rsid w:val="204997F3"/>
    <w:rsid w:val="20555A31"/>
    <w:rsid w:val="21DB764E"/>
    <w:rsid w:val="2215BF62"/>
    <w:rsid w:val="2266BE24"/>
    <w:rsid w:val="22B07DBB"/>
    <w:rsid w:val="22DA997F"/>
    <w:rsid w:val="237C01E2"/>
    <w:rsid w:val="23CA9C5A"/>
    <w:rsid w:val="244FF5FB"/>
    <w:rsid w:val="24BBEE5E"/>
    <w:rsid w:val="24D201A4"/>
    <w:rsid w:val="261CA5EC"/>
    <w:rsid w:val="261E7005"/>
    <w:rsid w:val="2635D818"/>
    <w:rsid w:val="26D12094"/>
    <w:rsid w:val="26FBE09D"/>
    <w:rsid w:val="271B6579"/>
    <w:rsid w:val="27B51E0F"/>
    <w:rsid w:val="28659D4D"/>
    <w:rsid w:val="2A090E11"/>
    <w:rsid w:val="2A4734D7"/>
    <w:rsid w:val="2A4A5992"/>
    <w:rsid w:val="2A4D6DA0"/>
    <w:rsid w:val="2B44CB71"/>
    <w:rsid w:val="2B9BA626"/>
    <w:rsid w:val="2C13E4EF"/>
    <w:rsid w:val="2C85A933"/>
    <w:rsid w:val="2CA7C150"/>
    <w:rsid w:val="2E466C15"/>
    <w:rsid w:val="2EC274AE"/>
    <w:rsid w:val="2FC89D21"/>
    <w:rsid w:val="30B916C6"/>
    <w:rsid w:val="31060FBE"/>
    <w:rsid w:val="32601991"/>
    <w:rsid w:val="3288B7C2"/>
    <w:rsid w:val="32FBBAB4"/>
    <w:rsid w:val="3301F573"/>
    <w:rsid w:val="337789D8"/>
    <w:rsid w:val="33A06459"/>
    <w:rsid w:val="33C419E3"/>
    <w:rsid w:val="33C79DD5"/>
    <w:rsid w:val="365A1340"/>
    <w:rsid w:val="367758D9"/>
    <w:rsid w:val="36D2D1F9"/>
    <w:rsid w:val="37A04FE8"/>
    <w:rsid w:val="37D89A92"/>
    <w:rsid w:val="3804D129"/>
    <w:rsid w:val="382939E6"/>
    <w:rsid w:val="39DB6E2F"/>
    <w:rsid w:val="3A4E5CF6"/>
    <w:rsid w:val="3A8DD2E0"/>
    <w:rsid w:val="3B198767"/>
    <w:rsid w:val="3B2F2838"/>
    <w:rsid w:val="3C104AE8"/>
    <w:rsid w:val="3C61A744"/>
    <w:rsid w:val="3D19655B"/>
    <w:rsid w:val="3F701452"/>
    <w:rsid w:val="3F829C65"/>
    <w:rsid w:val="3F86C296"/>
    <w:rsid w:val="406C4F08"/>
    <w:rsid w:val="411E6CC6"/>
    <w:rsid w:val="47216CC6"/>
    <w:rsid w:val="473AA3B2"/>
    <w:rsid w:val="47661AEF"/>
    <w:rsid w:val="4780F7D0"/>
    <w:rsid w:val="47AE98EF"/>
    <w:rsid w:val="4946BABA"/>
    <w:rsid w:val="494FDAF5"/>
    <w:rsid w:val="4A3669FB"/>
    <w:rsid w:val="4B22FD6B"/>
    <w:rsid w:val="4C59C9D4"/>
    <w:rsid w:val="4C7CBA24"/>
    <w:rsid w:val="4CDFC03B"/>
    <w:rsid w:val="4D1478BF"/>
    <w:rsid w:val="4E3CF6AF"/>
    <w:rsid w:val="4E699B9A"/>
    <w:rsid w:val="4FB99B33"/>
    <w:rsid w:val="4FD33F39"/>
    <w:rsid w:val="5359E60B"/>
    <w:rsid w:val="547561EF"/>
    <w:rsid w:val="54AFF951"/>
    <w:rsid w:val="55BF70C0"/>
    <w:rsid w:val="5820A980"/>
    <w:rsid w:val="58ADD460"/>
    <w:rsid w:val="58F5D14A"/>
    <w:rsid w:val="59C5DEDB"/>
    <w:rsid w:val="59FB22DF"/>
    <w:rsid w:val="5A0C9B91"/>
    <w:rsid w:val="5AFBEA5D"/>
    <w:rsid w:val="5BBCB11A"/>
    <w:rsid w:val="5C93054E"/>
    <w:rsid w:val="5CB7CE79"/>
    <w:rsid w:val="5CB8EF45"/>
    <w:rsid w:val="5E05FEF2"/>
    <w:rsid w:val="5E3605D3"/>
    <w:rsid w:val="5F920750"/>
    <w:rsid w:val="5F9B035A"/>
    <w:rsid w:val="60CE9B09"/>
    <w:rsid w:val="60FF9748"/>
    <w:rsid w:val="6282D043"/>
    <w:rsid w:val="63413C79"/>
    <w:rsid w:val="63C74301"/>
    <w:rsid w:val="63F56C19"/>
    <w:rsid w:val="64B0B0C8"/>
    <w:rsid w:val="64CE0AA1"/>
    <w:rsid w:val="65211539"/>
    <w:rsid w:val="65B34049"/>
    <w:rsid w:val="65FEF3C8"/>
    <w:rsid w:val="6643B11D"/>
    <w:rsid w:val="6711F6FB"/>
    <w:rsid w:val="672B7182"/>
    <w:rsid w:val="6805AB63"/>
    <w:rsid w:val="68439D37"/>
    <w:rsid w:val="6972C07C"/>
    <w:rsid w:val="69BDFE65"/>
    <w:rsid w:val="6A0770D1"/>
    <w:rsid w:val="6AA46D40"/>
    <w:rsid w:val="6B2EF0CC"/>
    <w:rsid w:val="6CBFF429"/>
    <w:rsid w:val="6CEF1406"/>
    <w:rsid w:val="6D19102B"/>
    <w:rsid w:val="6D5ED480"/>
    <w:rsid w:val="6D949655"/>
    <w:rsid w:val="6DC7AC68"/>
    <w:rsid w:val="6E99E698"/>
    <w:rsid w:val="6E9B5B0D"/>
    <w:rsid w:val="6F748C2E"/>
    <w:rsid w:val="6F87307A"/>
    <w:rsid w:val="6FB58830"/>
    <w:rsid w:val="7030BD23"/>
    <w:rsid w:val="7193654C"/>
    <w:rsid w:val="71AD2521"/>
    <w:rsid w:val="71D53EC7"/>
    <w:rsid w:val="72FB746D"/>
    <w:rsid w:val="7309AD87"/>
    <w:rsid w:val="7380C1D4"/>
    <w:rsid w:val="73C1348A"/>
    <w:rsid w:val="73CE41F4"/>
    <w:rsid w:val="74584E3E"/>
    <w:rsid w:val="748FEEA8"/>
    <w:rsid w:val="74B1CE06"/>
    <w:rsid w:val="763C9D60"/>
    <w:rsid w:val="7653625A"/>
    <w:rsid w:val="766B6112"/>
    <w:rsid w:val="76D929EA"/>
    <w:rsid w:val="77061C31"/>
    <w:rsid w:val="78890FEA"/>
    <w:rsid w:val="78BA8AB8"/>
    <w:rsid w:val="78C9D66D"/>
    <w:rsid w:val="79CB0BEF"/>
    <w:rsid w:val="7AF32E41"/>
    <w:rsid w:val="7B2545A2"/>
    <w:rsid w:val="7BD96031"/>
    <w:rsid w:val="7DD1F6AB"/>
    <w:rsid w:val="7DE30343"/>
    <w:rsid w:val="7DE4C694"/>
    <w:rsid w:val="7E5FAD61"/>
    <w:rsid w:val="7E79D5DA"/>
    <w:rsid w:val="7E814D39"/>
    <w:rsid w:val="7EF546D6"/>
    <w:rsid w:val="7FC9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5</revision>
  <lastPrinted>2018-04-19T15:20:00.0000000Z</lastPrinted>
  <dcterms:created xsi:type="dcterms:W3CDTF">2021-01-29T16:31:00.0000000Z</dcterms:created>
  <dcterms:modified xsi:type="dcterms:W3CDTF">2021-02-05T02:14:32.8539345Z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