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C1E78" w:rsidP="586D9D51" w:rsidRDefault="001C1E78" w14:paraId="00352816" w14:textId="244C4DE1">
      <w:pPr>
        <w:pStyle w:val="Normal"/>
        <w:bidi w:val="0"/>
        <w:spacing w:before="0" w:beforeAutospacing="off" w:after="0" w:afterAutospacing="off" w:line="259" w:lineRule="auto"/>
        <w:ind w:left="0" w:right="0"/>
        <w:jc w:val="left"/>
        <w:rPr>
          <w:sz w:val="32"/>
          <w:szCs w:val="32"/>
        </w:rPr>
      </w:pPr>
      <w:r w:rsidRPr="586D9D51" w:rsidR="001C1E78">
        <w:rPr>
          <w:sz w:val="32"/>
          <w:szCs w:val="32"/>
        </w:rPr>
        <w:t>EO</w:t>
      </w:r>
      <w:r w:rsidRPr="586D9D51" w:rsidR="66E6C2C5">
        <w:rPr>
          <w:sz w:val="32"/>
          <w:szCs w:val="32"/>
        </w:rPr>
        <w:t xml:space="preserve"> 001.07</w:t>
      </w:r>
      <w:r w:rsidRPr="586D9D51" w:rsidR="001C1E78">
        <w:rPr>
          <w:sz w:val="32"/>
          <w:szCs w:val="32"/>
        </w:rPr>
        <w:t xml:space="preserve"> - </w:t>
      </w:r>
      <w:r w:rsidRPr="586D9D51" w:rsidR="6A8EAF57">
        <w:rPr>
          <w:sz w:val="32"/>
          <w:szCs w:val="32"/>
        </w:rPr>
        <w:t>Analyze TDL Gateways</w:t>
      </w:r>
    </w:p>
    <w:p w:rsidR="78F6C619" w:rsidP="586D9D51" w:rsidRDefault="78F6C619" w14:paraId="66AA456C" w14:textId="5FB4D37B">
      <w:pPr>
        <w:pStyle w:val="Style1"/>
        <w:bidi w:val="0"/>
        <w:spacing w:before="0" w:beforeAutospacing="off" w:after="0" w:afterAutospacing="off" w:line="259" w:lineRule="auto"/>
        <w:ind w:left="0" w:right="0"/>
        <w:jc w:val="left"/>
        <w:rPr>
          <w:rFonts w:ascii="Times New Roman" w:hAnsi="Times New Roman" w:cs="Times New Roman"/>
        </w:rPr>
      </w:pPr>
      <w:r w:rsidRPr="586D9D51" w:rsidR="78F6C619">
        <w:rPr>
          <w:rFonts w:ascii="Times New Roman" w:hAnsi="Times New Roman" w:cs="Times New Roman"/>
        </w:rPr>
        <w:t>001.07.03</w:t>
      </w:r>
      <w:r w:rsidRPr="586D9D51" w:rsidR="001C1E78">
        <w:rPr>
          <w:rFonts w:ascii="Times New Roman" w:hAnsi="Times New Roman" w:cs="Times New Roman"/>
        </w:rPr>
        <w:t xml:space="preserve"> - </w:t>
      </w:r>
      <w:r w:rsidRPr="586D9D51" w:rsidR="0014F942">
        <w:rPr>
          <w:rFonts w:ascii="Times New Roman" w:hAnsi="Times New Roman" w:cs="Times New Roman"/>
        </w:rPr>
        <w:t>Mitigate Data Loops</w:t>
      </w:r>
    </w:p>
    <w:tbl>
      <w:tblPr>
        <w:tblStyle w:val="TableGrid"/>
        <w:tblW w:w="9360" w:type="dxa"/>
        <w:tblInd w:w="-5" w:type="dxa"/>
        <w:tblLook w:val="04A0" w:firstRow="1" w:lastRow="0" w:firstColumn="1" w:lastColumn="0" w:noHBand="0" w:noVBand="1"/>
      </w:tblPr>
      <w:tblGrid>
        <w:gridCol w:w="1435"/>
        <w:gridCol w:w="1355"/>
        <w:gridCol w:w="1525"/>
        <w:gridCol w:w="1627"/>
        <w:gridCol w:w="3418"/>
      </w:tblGrid>
      <w:tr w:rsidR="001C1E78" w:rsidTr="126F3C14" w14:paraId="3149A2C5" w14:textId="77777777">
        <w:trPr>
          <w:trHeight w:val="360"/>
        </w:trPr>
        <w:tc>
          <w:tcPr>
            <w:tcW w:w="5942" w:type="dxa"/>
            <w:gridSpan w:val="4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651" w:rsidR="001C1E78" w:rsidP="00FC5622" w:rsidRDefault="001C1E78" w14:paraId="252B79D6" w14:textId="77777777">
            <w:pPr>
              <w:rPr>
                <w:szCs w:val="24"/>
                <w:lang w:val="en-CA"/>
              </w:rPr>
            </w:pPr>
            <w:r w:rsidRPr="00941851">
              <w:rPr>
                <w:b/>
                <w:sz w:val="32"/>
                <w:szCs w:val="32"/>
                <w:lang w:val="en-CA"/>
              </w:rPr>
              <w:t>Conditions</w:t>
            </w:r>
          </w:p>
        </w:tc>
        <w:tc>
          <w:tcPr>
            <w:tcW w:w="3418" w:type="dxa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5FF" w:rsidR="001C1E78" w:rsidP="00FC5622" w:rsidRDefault="001C1E78" w14:paraId="0FEDCFCD" w14:textId="77777777">
            <w:pPr>
              <w:rPr>
                <w:color w:val="BFBFBF" w:themeColor="background1" w:themeShade="BF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Sequence</w:t>
            </w:r>
          </w:p>
        </w:tc>
      </w:tr>
      <w:tr w:rsidR="001C1E78" w:rsidTr="126F3C14" w14:paraId="5F4828B0" w14:textId="77777777">
        <w:trPr>
          <w:trHeight w:val="315"/>
        </w:trPr>
        <w:tc>
          <w:tcPr>
            <w:tcW w:w="5942" w:type="dxa"/>
            <w:gridSpan w:val="4"/>
            <w:tcBorders>
              <w:top w:val="nil"/>
              <w:bottom w:val="single" w:color="auto" w:sz="4" w:space="0"/>
            </w:tcBorders>
            <w:tcMar/>
          </w:tcPr>
          <w:p w:rsidRPr="00C21E62" w:rsidR="001C1E78" w:rsidP="586D9D51" w:rsidRDefault="001C1E78" w14:paraId="70F63B5A" w14:textId="2706CEDA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586D9D51" w:rsidR="1C9851D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Classroom with Workstations and projector</w:t>
            </w:r>
          </w:p>
        </w:tc>
        <w:tc>
          <w:tcPr>
            <w:tcW w:w="3418" w:type="dxa"/>
            <w:tcBorders>
              <w:top w:val="nil"/>
              <w:bottom w:val="single" w:color="auto" w:sz="4" w:space="0"/>
            </w:tcBorders>
            <w:tcMar/>
          </w:tcPr>
          <w:p w:rsidRPr="00C21E62" w:rsidR="001C1E78" w:rsidP="586D9D51" w:rsidRDefault="001C1E78" w14:paraId="314FD918" w14:textId="311F5B14">
            <w:pPr>
              <w:rPr>
                <w:lang w:val="en-CA"/>
              </w:rPr>
            </w:pPr>
            <w:r w:rsidRPr="586D9D51" w:rsidR="1C9851D5">
              <w:rPr>
                <w:lang w:val="en-CA"/>
              </w:rPr>
              <w:t>After LO 001.07.02</w:t>
            </w:r>
          </w:p>
        </w:tc>
      </w:tr>
      <w:tr w:rsidR="001C1E78" w:rsidTr="126F3C14" w14:paraId="75A98749" w14:textId="77777777">
        <w:trPr>
          <w:trHeight w:val="410"/>
        </w:trPr>
        <w:tc>
          <w:tcPr>
            <w:tcW w:w="2790" w:type="dxa"/>
            <w:gridSpan w:val="2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651" w:rsidR="001C1E78" w:rsidP="00FC5622" w:rsidRDefault="001C1E78" w14:paraId="6E4DBFE7" w14:textId="77777777">
            <w:pPr>
              <w:rPr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 xml:space="preserve">Time </w:t>
            </w:r>
          </w:p>
        </w:tc>
        <w:tc>
          <w:tcPr>
            <w:tcW w:w="3152" w:type="dxa"/>
            <w:gridSpan w:val="2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41851" w:rsidR="001C1E78" w:rsidP="00FC5622" w:rsidRDefault="001C1E78" w14:paraId="37C7E433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Classification</w:t>
            </w:r>
          </w:p>
        </w:tc>
        <w:tc>
          <w:tcPr>
            <w:tcW w:w="3418" w:type="dxa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5FF" w:rsidR="001C1E78" w:rsidP="00FC5622" w:rsidRDefault="001C1E78" w14:paraId="0A8A45EF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Instructor</w:t>
            </w:r>
          </w:p>
        </w:tc>
      </w:tr>
      <w:tr w:rsidR="001C1E78" w:rsidTr="126F3C14" w14:paraId="09C24574" w14:textId="77777777">
        <w:trPr>
          <w:trHeight w:val="225"/>
        </w:trPr>
        <w:tc>
          <w:tcPr>
            <w:tcW w:w="2790" w:type="dxa"/>
            <w:gridSpan w:val="2"/>
            <w:tcBorders>
              <w:top w:val="nil"/>
            </w:tcBorders>
            <w:tcMar/>
          </w:tcPr>
          <w:p w:rsidRPr="00C21E62" w:rsidR="001C1E78" w:rsidP="586D9D51" w:rsidRDefault="001C1E78" w14:paraId="03B7F4D5" w14:textId="4992B30B">
            <w:pPr>
              <w:rPr>
                <w:lang w:val="en-CA"/>
              </w:rPr>
            </w:pPr>
            <w:r w:rsidRPr="586D9D51" w:rsidR="731461D7">
              <w:rPr>
                <w:lang w:val="en-CA"/>
              </w:rPr>
              <w:t>50 Minutes</w:t>
            </w:r>
          </w:p>
        </w:tc>
        <w:tc>
          <w:tcPr>
            <w:tcW w:w="3152" w:type="dxa"/>
            <w:gridSpan w:val="2"/>
            <w:tcBorders>
              <w:top w:val="nil"/>
            </w:tcBorders>
            <w:tcMar/>
          </w:tcPr>
          <w:p w:rsidRPr="00C21E62" w:rsidR="001C1E78" w:rsidP="586D9D51" w:rsidRDefault="001C1E78" w14:paraId="433845DA" w14:textId="355DD60A">
            <w:pPr>
              <w:rPr>
                <w:lang w:val="en-CA"/>
              </w:rPr>
            </w:pPr>
            <w:r w:rsidRPr="586D9D51" w:rsidR="731461D7">
              <w:rPr>
                <w:lang w:val="en-CA"/>
              </w:rPr>
              <w:t>Unclassified</w:t>
            </w:r>
          </w:p>
        </w:tc>
        <w:tc>
          <w:tcPr>
            <w:tcW w:w="3418" w:type="dxa"/>
            <w:tcBorders>
              <w:top w:val="nil"/>
            </w:tcBorders>
            <w:tcMar/>
          </w:tcPr>
          <w:p w:rsidRPr="00C21E62" w:rsidR="001C1E78" w:rsidP="586D9D51" w:rsidRDefault="001C1E78" w14:paraId="60DC980E" w14:textId="16BB8AE9">
            <w:pPr>
              <w:rPr>
                <w:lang w:val="en-CA"/>
              </w:rPr>
            </w:pPr>
            <w:r w:rsidRPr="586D9D51" w:rsidR="731461D7">
              <w:rPr>
                <w:lang w:val="en-CA"/>
              </w:rPr>
              <w:t>TDL 300 Qualified Instructor</w:t>
            </w:r>
          </w:p>
        </w:tc>
      </w:tr>
      <w:tr w:rsidR="001C1E78" w:rsidTr="126F3C14" w14:paraId="7E2AA73F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7CEF29FC" w14:textId="77777777">
            <w:pPr>
              <w:rPr>
                <w:sz w:val="16"/>
                <w:szCs w:val="16"/>
                <w:lang w:val="en-CA"/>
              </w:rPr>
            </w:pPr>
          </w:p>
        </w:tc>
      </w:tr>
      <w:tr w:rsidR="001C1E78" w:rsidTr="126F3C14" w14:paraId="636B8D0E" w14:textId="77777777">
        <w:trPr>
          <w:trHeight w:val="368"/>
        </w:trPr>
        <w:tc>
          <w:tcPr>
            <w:tcW w:w="5942" w:type="dxa"/>
            <w:gridSpan w:val="4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A4672F" w:rsidR="001C1E78" w:rsidP="00FC5622" w:rsidRDefault="001C1E78" w14:paraId="455F2215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Learning Objectives</w:t>
            </w:r>
          </w:p>
        </w:tc>
        <w:tc>
          <w:tcPr>
            <w:tcW w:w="3418" w:type="dxa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A4672F" w:rsidR="001C1E78" w:rsidP="00FC5622" w:rsidRDefault="001C1E78" w14:paraId="6DAB65C1" w14:textId="77777777">
            <w:pPr>
              <w:rPr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Method</w:t>
            </w:r>
          </w:p>
        </w:tc>
      </w:tr>
      <w:tr w:rsidR="001C1E78" w:rsidTr="126F3C14" w14:paraId="6A5D6628" w14:textId="77777777">
        <w:trPr>
          <w:trHeight w:val="510"/>
        </w:trPr>
        <w:tc>
          <w:tcPr>
            <w:tcW w:w="5942" w:type="dxa"/>
            <w:gridSpan w:val="4"/>
            <w:tcBorders>
              <w:top w:val="nil"/>
            </w:tcBorders>
            <w:tcMar/>
          </w:tcPr>
          <w:p w:rsidR="001C1E78" w:rsidP="586D9D51" w:rsidRDefault="001C1E78" w14:paraId="300F3A50" w14:textId="15FA396C">
            <w:pPr>
              <w:rPr>
                <w:lang w:val="en-CA"/>
              </w:rPr>
            </w:pPr>
            <w:r w:rsidRPr="586D9D51" w:rsidR="001C1E78">
              <w:rPr>
                <w:lang w:val="en-CA"/>
              </w:rPr>
              <w:t>1)</w:t>
            </w:r>
            <w:r w:rsidRPr="586D9D51" w:rsidR="557B3E87">
              <w:rPr>
                <w:lang w:val="en-CA"/>
              </w:rPr>
              <w:t xml:space="preserve"> Define Data Loops</w:t>
            </w:r>
          </w:p>
          <w:p w:rsidRPr="004178B8" w:rsidR="001C1E78" w:rsidP="586D9D51" w:rsidRDefault="001C1E78" w14:paraId="21CDF60C" w14:textId="1152DA65">
            <w:pPr>
              <w:rPr>
                <w:lang w:val="en-CA"/>
              </w:rPr>
            </w:pPr>
            <w:r w:rsidRPr="586D9D51" w:rsidR="001C1E78">
              <w:rPr>
                <w:lang w:val="en-CA"/>
              </w:rPr>
              <w:t xml:space="preserve">2) </w:t>
            </w:r>
            <w:r w:rsidRPr="586D9D51" w:rsidR="7453B167">
              <w:rPr>
                <w:lang w:val="en-CA"/>
              </w:rPr>
              <w:t>Identify Data Loops</w:t>
            </w:r>
          </w:p>
          <w:p w:rsidRPr="004178B8" w:rsidR="001C1E78" w:rsidP="586D9D51" w:rsidRDefault="001C1E78" w14:paraId="533CDBF0" w14:textId="5E1F3A5B">
            <w:pPr>
              <w:pStyle w:val="Normal"/>
              <w:rPr>
                <w:lang w:val="en-CA"/>
              </w:rPr>
            </w:pPr>
            <w:r w:rsidRPr="126F3C14" w:rsidR="7453B167">
              <w:rPr>
                <w:lang w:val="en-CA"/>
              </w:rPr>
              <w:t>3) Correct Data Loops</w:t>
            </w:r>
          </w:p>
        </w:tc>
        <w:tc>
          <w:tcPr>
            <w:tcW w:w="3418" w:type="dxa"/>
            <w:tcBorders>
              <w:top w:val="nil"/>
            </w:tcBorders>
            <w:tcMar/>
          </w:tcPr>
          <w:p w:rsidRPr="00ED7D0A" w:rsidR="001C1E78" w:rsidP="586D9D51" w:rsidRDefault="001C1E78" w14:paraId="487B634C" w14:textId="6AA73124">
            <w:pPr>
              <w:pStyle w:val="ListParagraph"/>
              <w:numPr>
                <w:ilvl w:val="0"/>
                <w:numId w:val="10"/>
              </w:numPr>
              <w:ind w:left="329" w:hanging="283"/>
              <w:rPr>
                <w:lang w:val="en-CA"/>
              </w:rPr>
            </w:pPr>
            <w:r w:rsidRPr="586D9D51" w:rsidR="01DE6DAE">
              <w:rPr>
                <w:lang w:val="en-CA"/>
              </w:rPr>
              <w:t>Group Discussion</w:t>
            </w:r>
          </w:p>
          <w:p w:rsidRPr="00ED7D0A" w:rsidR="001C1E78" w:rsidP="586D9D51" w:rsidRDefault="001C1E78" w14:paraId="5D117CD4" w14:textId="152261AA">
            <w:pPr>
              <w:pStyle w:val="ListParagraph"/>
              <w:numPr>
                <w:ilvl w:val="0"/>
                <w:numId w:val="10"/>
              </w:numPr>
              <w:ind w:left="329" w:hanging="283"/>
              <w:rPr>
                <w:lang w:val="en-CA"/>
              </w:rPr>
            </w:pPr>
            <w:r w:rsidRPr="586D9D51" w:rsidR="01DE6DAE">
              <w:rPr>
                <w:lang w:val="en-CA"/>
              </w:rPr>
              <w:t>Interactive Lecture</w:t>
            </w:r>
          </w:p>
          <w:p w:rsidRPr="00ED7D0A" w:rsidR="001C1E78" w:rsidP="586D9D51" w:rsidRDefault="001C1E78" w14:paraId="3FD4AF13" w14:textId="0CA820AD">
            <w:pPr>
              <w:pStyle w:val="ListParagraph"/>
              <w:numPr>
                <w:ilvl w:val="0"/>
                <w:numId w:val="10"/>
              </w:numPr>
              <w:ind w:left="329" w:hanging="283"/>
              <w:rPr>
                <w:lang w:val="en-CA"/>
              </w:rPr>
            </w:pPr>
            <w:r w:rsidRPr="586D9D51" w:rsidR="01DE6DAE">
              <w:rPr>
                <w:lang w:val="en-CA"/>
              </w:rPr>
              <w:t>Best Summary</w:t>
            </w:r>
          </w:p>
          <w:p w:rsidRPr="00ED7D0A" w:rsidR="001C1E78" w:rsidP="586D9D51" w:rsidRDefault="001C1E78" w14:paraId="60CE6DF6" w14:textId="0AC28078">
            <w:pPr>
              <w:pStyle w:val="ListParagraph"/>
              <w:numPr>
                <w:ilvl w:val="0"/>
                <w:numId w:val="10"/>
              </w:numPr>
              <w:ind w:left="329" w:hanging="283"/>
              <w:rPr>
                <w:lang w:val="en-CA"/>
              </w:rPr>
            </w:pPr>
            <w:r w:rsidRPr="586D9D51" w:rsidR="01DE6DAE">
              <w:rPr>
                <w:lang w:val="en-CA"/>
              </w:rPr>
              <w:t>Confirmation Questions</w:t>
            </w:r>
          </w:p>
        </w:tc>
      </w:tr>
      <w:tr w:rsidR="001C1E78" w:rsidTr="126F3C14" w14:paraId="5471D973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1C250D09" w14:textId="77777777">
            <w:pPr>
              <w:tabs>
                <w:tab w:val="left" w:pos="3240"/>
              </w:tabs>
              <w:rPr>
                <w:sz w:val="16"/>
                <w:szCs w:val="16"/>
                <w:lang w:val="en-CA"/>
              </w:rPr>
            </w:pPr>
          </w:p>
        </w:tc>
      </w:tr>
      <w:tr w:rsidR="001C1E78" w:rsidTr="126F3C14" w14:paraId="32B6B5A9" w14:textId="77777777">
        <w:tc>
          <w:tcPr>
            <w:tcW w:w="1435" w:type="dxa"/>
            <w:tcBorders>
              <w:bottom w:val="single" w:color="auto" w:sz="4" w:space="0"/>
              <w:right w:val="nil"/>
            </w:tcBorders>
            <w:shd w:val="clear" w:color="auto" w:fill="F2F2F2" w:themeFill="background1" w:themeFillShade="F2"/>
            <w:tcMar/>
          </w:tcPr>
          <w:p w:rsidRPr="00941851" w:rsidR="001C1E78" w:rsidP="00FC5622" w:rsidRDefault="001C1E78" w14:paraId="2EB0000C" w14:textId="77777777">
            <w:pPr>
              <w:rPr>
                <w:b/>
                <w:sz w:val="32"/>
                <w:szCs w:val="32"/>
                <w:lang w:val="en-CA"/>
              </w:rPr>
            </w:pPr>
            <w:r w:rsidRPr="00941851">
              <w:rPr>
                <w:b/>
                <w:sz w:val="32"/>
                <w:szCs w:val="32"/>
                <w:lang w:val="en-CA"/>
              </w:rPr>
              <w:t>Scenario</w:t>
            </w:r>
          </w:p>
        </w:tc>
        <w:tc>
          <w:tcPr>
            <w:tcW w:w="7925" w:type="dxa"/>
            <w:gridSpan w:val="4"/>
            <w:tcBorders>
              <w:left w:val="nil"/>
              <w:bottom w:val="single" w:color="auto" w:sz="4" w:space="0"/>
            </w:tcBorders>
            <w:tcMar/>
            <w:vAlign w:val="center"/>
          </w:tcPr>
          <w:p w:rsidRPr="005E7D58" w:rsidR="001C1E78" w:rsidP="00FC5622" w:rsidRDefault="001C1E78" w14:paraId="30FE9C16" w14:textId="2DC6EEDC">
            <w:pPr>
              <w:rPr>
                <w:lang w:val="en-CA"/>
              </w:rPr>
            </w:pPr>
            <w:r w:rsidRPr="586D9D51" w:rsidR="6311E917">
              <w:rPr>
                <w:lang w:val="en-CA"/>
              </w:rPr>
              <w:t>Nil</w:t>
            </w:r>
          </w:p>
        </w:tc>
      </w:tr>
      <w:tr w:rsidR="001C1E78" w:rsidTr="126F3C14" w14:paraId="2DED0E7D" w14:textId="77777777">
        <w:tc>
          <w:tcPr>
            <w:tcW w:w="1435" w:type="dxa"/>
            <w:tcBorders>
              <w:right w:val="nil"/>
            </w:tcBorders>
            <w:shd w:val="clear" w:color="auto" w:fill="F2F2F2" w:themeFill="background1" w:themeFillShade="F2"/>
            <w:tcMar/>
          </w:tcPr>
          <w:p w:rsidR="001C1E78" w:rsidP="00FC5622" w:rsidRDefault="001C1E78" w14:paraId="2663DAAE" w14:textId="77777777">
            <w:pPr>
              <w:rPr>
                <w:b/>
                <w:sz w:val="32"/>
                <w:szCs w:val="32"/>
                <w:lang w:val="en-CA"/>
              </w:rPr>
            </w:pPr>
            <w:r w:rsidRPr="00941851">
              <w:rPr>
                <w:b/>
                <w:sz w:val="32"/>
                <w:szCs w:val="32"/>
                <w:lang w:val="en-CA"/>
              </w:rPr>
              <w:t>Activity</w:t>
            </w:r>
          </w:p>
          <w:p w:rsidRPr="00941851" w:rsidR="001C1E78" w:rsidP="00FC5622" w:rsidRDefault="001C1E78" w14:paraId="5FC90739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Steps</w:t>
            </w:r>
          </w:p>
        </w:tc>
        <w:tc>
          <w:tcPr>
            <w:tcW w:w="7925" w:type="dxa"/>
            <w:gridSpan w:val="4"/>
            <w:tcBorders>
              <w:left w:val="nil"/>
            </w:tcBorders>
            <w:tcMar/>
          </w:tcPr>
          <w:p w:rsidR="001C1E78" w:rsidP="586D9D51" w:rsidRDefault="001C1E78" w14:paraId="581D1E62" w14:textId="1B796F46"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586D9D51" w:rsidR="79B682B0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Introduction - </w:t>
            </w:r>
          </w:p>
          <w:p w:rsidR="001C1E78" w:rsidP="586D9D51" w:rsidRDefault="001C1E78" w14:paraId="49707D94" w14:textId="1C405760"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</w:p>
          <w:p w:rsidR="001C1E78" w:rsidP="586D9D51" w:rsidRDefault="001C1E78" w14:paraId="456E212E" w14:textId="7377EC4C">
            <w:pPr>
              <w:pStyle w:val="ListParagraph"/>
              <w:numPr>
                <w:ilvl w:val="0"/>
                <w:numId w:val="15"/>
              </w:numPr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586D9D51" w:rsidR="79B682B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The instructor will open the lesson by hosting a group discussion talking about </w:t>
            </w:r>
            <w:r w:rsidRPr="586D9D51" w:rsidR="78C1A1A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how they define data loops, and how seriously they are considered of a problem at their home unit.</w:t>
            </w:r>
          </w:p>
          <w:p w:rsidR="001C1E78" w:rsidP="586D9D51" w:rsidRDefault="001C1E78" w14:paraId="005F4778" w14:textId="2C112603">
            <w:pPr>
              <w:pStyle w:val="Normal"/>
              <w:ind w:left="0"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</w:p>
          <w:p w:rsidR="001C1E78" w:rsidP="586D9D51" w:rsidRDefault="001C1E78" w14:paraId="0377963D" w14:textId="03DD5845"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586D9D51" w:rsidR="79B682B0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Activity - </w:t>
            </w:r>
          </w:p>
          <w:p w:rsidR="001C1E78" w:rsidP="586D9D51" w:rsidRDefault="001C1E78" w14:paraId="53596C78" w14:textId="4C728E26"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</w:p>
          <w:p w:rsidR="001C1E78" w:rsidP="586D9D51" w:rsidRDefault="001C1E78" w14:paraId="6F626A5E" w14:textId="5270C74F">
            <w:pPr>
              <w:pStyle w:val="ListParagraph"/>
              <w:numPr>
                <w:ilvl w:val="0"/>
                <w:numId w:val="15"/>
              </w:numPr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586D9D51" w:rsidR="79B682B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The instructor will draw attention to the </w:t>
            </w:r>
            <w:r w:rsidRPr="586D9D51" w:rsidR="5231B00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Data Looping</w:t>
            </w:r>
            <w:r w:rsidRPr="586D9D51" w:rsidR="79B682B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 section of the TDL 200 Workbook</w:t>
            </w:r>
          </w:p>
          <w:p w:rsidR="001C1E78" w:rsidP="586D9D51" w:rsidRDefault="001C1E78" w14:paraId="40184C83" w14:textId="655AC88B">
            <w:pPr>
              <w:pStyle w:val="ListParagraph"/>
              <w:numPr>
                <w:ilvl w:val="0"/>
                <w:numId w:val="15"/>
              </w:numPr>
              <w:ind w:left="720" w:right="0" w:hanging="36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586D9D51" w:rsidR="79B682B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The instructor will deliver an interactive lecture using the PowerPoint Presentation</w:t>
            </w:r>
          </w:p>
          <w:p w:rsidR="001C1E78" w:rsidP="586D9D51" w:rsidRDefault="001C1E78" w14:paraId="384B6792" w14:textId="0902BDC6">
            <w:pPr>
              <w:pStyle w:val="ListParagraph"/>
              <w:numPr>
                <w:ilvl w:val="0"/>
                <w:numId w:val="15"/>
              </w:numPr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586D9D51" w:rsidR="79B682B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At completion of the PowerPoint Presentation, the instructor will conduct a best summary of the lesson</w:t>
            </w:r>
            <w:r w:rsidRPr="586D9D51" w:rsidR="5A0AB63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 to summarize the Learning Objectives</w:t>
            </w:r>
          </w:p>
          <w:p w:rsidR="001C1E78" w:rsidP="586D9D51" w:rsidRDefault="001C1E78" w14:paraId="1A284CC0" w14:textId="7E49102E"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</w:p>
          <w:p w:rsidR="001C1E78" w:rsidP="586D9D51" w:rsidRDefault="001C1E78" w14:paraId="7D8587A6" w14:textId="62FB00DB"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586D9D51" w:rsidR="79B682B0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Conclusion - </w:t>
            </w:r>
          </w:p>
          <w:p w:rsidR="001C1E78" w:rsidP="586D9D51" w:rsidRDefault="001C1E78" w14:paraId="37E64AA1" w14:textId="77677505"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</w:p>
          <w:p w:rsidR="001C1E78" w:rsidP="586D9D51" w:rsidRDefault="001C1E78" w14:paraId="0EC1A50F" w14:textId="2C96DD13">
            <w:pPr>
              <w:pStyle w:val="ListParagraph"/>
              <w:numPr>
                <w:ilvl w:val="0"/>
                <w:numId w:val="15"/>
              </w:numPr>
              <w:bidi w:val="0"/>
              <w:spacing w:before="0" w:beforeAutospacing="off" w:after="0" w:afterAutospacing="off" w:line="259" w:lineRule="auto"/>
              <w:ind w:left="720" w:right="0" w:hanging="36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586D9D51" w:rsidR="79B682B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To conclude the lesson, the instructor will </w:t>
            </w:r>
            <w:r w:rsidRPr="586D9D51" w:rsidR="75CB5BD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ask confirmation questions</w:t>
            </w:r>
            <w:r w:rsidRPr="586D9D51" w:rsidR="40B89EE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.</w:t>
            </w:r>
          </w:p>
          <w:p w:rsidR="001C1E78" w:rsidP="586D9D51" w:rsidRDefault="001C1E78" w14:paraId="3E26F085" w14:textId="2CE521DA">
            <w:pPr>
              <w:pStyle w:val="Normal"/>
              <w:rPr>
                <w:lang w:val="en-CA"/>
              </w:rPr>
            </w:pPr>
          </w:p>
          <w:p w:rsidR="001C1E78" w:rsidP="00FC5622" w:rsidRDefault="001C1E78" w14:paraId="76E5FDD9" w14:textId="77777777">
            <w:pPr>
              <w:rPr>
                <w:lang w:val="en-CA"/>
              </w:rPr>
            </w:pPr>
          </w:p>
          <w:p w:rsidR="001C1E78" w:rsidP="00FC5622" w:rsidRDefault="001C1E78" w14:paraId="70485E5F" w14:textId="77777777">
            <w:pPr>
              <w:rPr>
                <w:lang w:val="en-CA"/>
              </w:rPr>
            </w:pPr>
          </w:p>
          <w:p w:rsidR="001C1E78" w:rsidP="00FC5622" w:rsidRDefault="001C1E78" w14:paraId="23595C1F" w14:textId="77777777">
            <w:pPr>
              <w:rPr>
                <w:lang w:val="en-CA"/>
              </w:rPr>
            </w:pPr>
          </w:p>
          <w:p w:rsidR="001C1E78" w:rsidP="00FC5622" w:rsidRDefault="001C1E78" w14:paraId="362FE39C" w14:textId="77777777">
            <w:pPr>
              <w:rPr>
                <w:lang w:val="en-CA"/>
              </w:rPr>
            </w:pPr>
          </w:p>
          <w:p w:rsidR="001C1E78" w:rsidP="00FC5622" w:rsidRDefault="001C1E78" w14:paraId="663BA30C" w14:textId="77777777">
            <w:pPr>
              <w:rPr>
                <w:lang w:val="en-CA"/>
              </w:rPr>
            </w:pPr>
          </w:p>
          <w:p w:rsidR="001C1E78" w:rsidP="00FC5622" w:rsidRDefault="001C1E78" w14:paraId="18EAF939" w14:textId="77777777">
            <w:pPr>
              <w:rPr>
                <w:lang w:val="en-CA"/>
              </w:rPr>
            </w:pPr>
          </w:p>
          <w:p w:rsidR="001C1E78" w:rsidP="00FC5622" w:rsidRDefault="001C1E78" w14:paraId="0967CED6" w14:textId="77777777">
            <w:pPr>
              <w:rPr>
                <w:lang w:val="en-CA"/>
              </w:rPr>
            </w:pPr>
          </w:p>
          <w:p w:rsidR="001C1E78" w:rsidP="00FC5622" w:rsidRDefault="001C1E78" w14:paraId="6E769406" w14:textId="77777777">
            <w:pPr>
              <w:rPr>
                <w:lang w:val="en-CA"/>
              </w:rPr>
            </w:pPr>
          </w:p>
          <w:p w:rsidRPr="00E70B70" w:rsidR="001C1E78" w:rsidP="00FC5622" w:rsidRDefault="001C1E78" w14:paraId="5619916E" w14:textId="77777777">
            <w:pPr>
              <w:rPr>
                <w:lang w:val="en-CA"/>
              </w:rPr>
            </w:pPr>
          </w:p>
        </w:tc>
      </w:tr>
      <w:tr w:rsidR="001C1E78" w:rsidTr="126F3C14" w14:paraId="2AD89FC7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7A51AFF7" w14:textId="77777777">
            <w:pPr>
              <w:rPr>
                <w:sz w:val="16"/>
                <w:szCs w:val="16"/>
                <w:lang w:val="en-CA"/>
              </w:rPr>
            </w:pPr>
          </w:p>
        </w:tc>
      </w:tr>
      <w:tr w:rsidR="001C1E78" w:rsidTr="126F3C14" w14:paraId="70C34815" w14:textId="77777777">
        <w:trPr>
          <w:trHeight w:val="350"/>
        </w:trPr>
        <w:tc>
          <w:tcPr>
            <w:tcW w:w="4315" w:type="dxa"/>
            <w:gridSpan w:val="3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C91225" w:rsidR="001C1E78" w:rsidP="00FC5622" w:rsidRDefault="001C1E78" w14:paraId="5376514F" w14:textId="77777777">
            <w:pPr>
              <w:rPr>
                <w:szCs w:val="24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R</w:t>
            </w:r>
            <w:r w:rsidRPr="00941851">
              <w:rPr>
                <w:b/>
                <w:sz w:val="32"/>
                <w:szCs w:val="32"/>
                <w:lang w:val="en-CA"/>
              </w:rPr>
              <w:t>esources</w:t>
            </w:r>
          </w:p>
        </w:tc>
        <w:tc>
          <w:tcPr>
            <w:tcW w:w="5045" w:type="dxa"/>
            <w:gridSpan w:val="2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C91225" w:rsidR="001C1E78" w:rsidP="00FC5622" w:rsidRDefault="001C1E78" w14:paraId="7D1A307E" w14:textId="77777777">
            <w:pPr>
              <w:rPr>
                <w:b/>
                <w:szCs w:val="24"/>
                <w:lang w:val="en-CA"/>
              </w:rPr>
            </w:pPr>
            <w:r w:rsidRPr="003E557B">
              <w:rPr>
                <w:b/>
                <w:sz w:val="32"/>
                <w:szCs w:val="32"/>
                <w:lang w:val="en-CA"/>
              </w:rPr>
              <w:t>References</w:t>
            </w:r>
          </w:p>
        </w:tc>
      </w:tr>
      <w:tr w:rsidR="001C1E78" w:rsidTr="126F3C14" w14:paraId="19811960" w14:textId="77777777">
        <w:trPr>
          <w:trHeight w:val="510"/>
        </w:trPr>
        <w:tc>
          <w:tcPr>
            <w:tcW w:w="4315" w:type="dxa"/>
            <w:gridSpan w:val="3"/>
            <w:tcBorders>
              <w:top w:val="nil"/>
            </w:tcBorders>
            <w:tcMar/>
          </w:tcPr>
          <w:p w:rsidR="001C1E78" w:rsidP="586D9D51" w:rsidRDefault="001C1E78" w14:paraId="0EB146A4" w14:textId="1C2E2DAA">
            <w:pPr>
              <w:rPr>
                <w:lang w:val="en-CA"/>
              </w:rPr>
            </w:pPr>
            <w:r w:rsidRPr="586D9D51" w:rsidR="001C1E78">
              <w:rPr>
                <w:lang w:val="en-CA"/>
              </w:rPr>
              <w:t>1)</w:t>
            </w:r>
            <w:r w:rsidRPr="586D9D51" w:rsidR="1CA1CF4D">
              <w:rPr>
                <w:lang w:val="en-CA"/>
              </w:rPr>
              <w:t xml:space="preserve"> PowerPoint Presentation</w:t>
            </w:r>
          </w:p>
          <w:p w:rsidRPr="004178B8" w:rsidR="001C1E78" w:rsidP="586D9D51" w:rsidRDefault="001C1E78" w14:paraId="0C306F98" w14:textId="5D59C929">
            <w:pPr>
              <w:rPr>
                <w:lang w:val="en-CA"/>
              </w:rPr>
            </w:pPr>
            <w:r w:rsidRPr="586D9D51" w:rsidR="001C1E78">
              <w:rPr>
                <w:lang w:val="en-CA"/>
              </w:rPr>
              <w:t xml:space="preserve">2) </w:t>
            </w:r>
            <w:r w:rsidRPr="586D9D51" w:rsidR="2B9A8DFC">
              <w:rPr>
                <w:lang w:val="en-CA"/>
              </w:rPr>
              <w:t>TDL 200 Workbook</w:t>
            </w:r>
          </w:p>
          <w:p w:rsidRPr="004178B8" w:rsidR="001C1E78" w:rsidP="586D9D51" w:rsidRDefault="001C1E78" w14:paraId="41EFC28B" w14:textId="25614A75">
            <w:pPr>
              <w:pStyle w:val="Normal"/>
              <w:rPr>
                <w:lang w:val="en-CA"/>
              </w:rPr>
            </w:pPr>
            <w:r w:rsidRPr="586D9D51" w:rsidR="2B9A8DFC">
              <w:rPr>
                <w:lang w:val="en-CA"/>
              </w:rPr>
              <w:t>3) TDL Toolkit</w:t>
            </w:r>
          </w:p>
        </w:tc>
        <w:tc>
          <w:tcPr>
            <w:tcW w:w="5045" w:type="dxa"/>
            <w:gridSpan w:val="2"/>
            <w:tcBorders>
              <w:top w:val="nil"/>
            </w:tcBorders>
            <w:tcMar/>
          </w:tcPr>
          <w:p w:rsidR="001C1E78" w:rsidP="586D9D51" w:rsidRDefault="001C1E78" w14:paraId="608B2AF1" w14:textId="1F3B97E2">
            <w:pPr>
              <w:rPr>
                <w:lang w:val="en-CA"/>
              </w:rPr>
            </w:pPr>
            <w:r w:rsidRPr="586D9D51" w:rsidR="001C1E78">
              <w:rPr>
                <w:lang w:val="en-CA"/>
              </w:rPr>
              <w:t>1</w:t>
            </w:r>
            <w:r w:rsidRPr="586D9D51" w:rsidR="001C1E78">
              <w:rPr>
                <w:lang w:val="en-CA"/>
              </w:rPr>
              <w:t>)</w:t>
            </w:r>
            <w:r w:rsidRPr="586D9D51" w:rsidR="7FCE0172">
              <w:rPr>
                <w:lang w:val="en-CA"/>
              </w:rPr>
              <w:t xml:space="preserve"> </w:t>
            </w:r>
            <w:r w:rsidRPr="586D9D51" w:rsidR="0AED0095">
              <w:rPr>
                <w:lang w:val="en-CA"/>
              </w:rPr>
              <w:t>STANAG 5616</w:t>
            </w:r>
          </w:p>
          <w:p w:rsidRPr="004178B8" w:rsidR="001C1E78" w:rsidP="586D9D51" w:rsidRDefault="001C1E78" w14:paraId="21D6C25C" w14:textId="72F04567">
            <w:pPr>
              <w:rPr>
                <w:lang w:val="en-CA"/>
              </w:rPr>
            </w:pPr>
            <w:r w:rsidRPr="126F3C14" w:rsidR="001C1E78">
              <w:rPr>
                <w:lang w:val="en-CA"/>
              </w:rPr>
              <w:t>2</w:t>
            </w:r>
            <w:r w:rsidRPr="126F3C14" w:rsidR="001C1E78">
              <w:rPr>
                <w:lang w:val="en-CA"/>
              </w:rPr>
              <w:t>)</w:t>
            </w:r>
            <w:r w:rsidRPr="126F3C14" w:rsidR="5DA9B1D8">
              <w:rPr>
                <w:lang w:val="en-CA"/>
              </w:rPr>
              <w:t xml:space="preserve"> </w:t>
            </w:r>
            <w:r w:rsidRPr="126F3C14" w:rsidR="4250E26A">
              <w:rPr>
                <w:lang w:val="en-CA"/>
              </w:rPr>
              <w:t>JMTOP</w:t>
            </w:r>
          </w:p>
          <w:p w:rsidRPr="004178B8" w:rsidR="001C1E78" w:rsidP="586D9D51" w:rsidRDefault="001C1E78" w14:paraId="78A97F2F" w14:textId="4457939E">
            <w:pPr>
              <w:pStyle w:val="Normal"/>
              <w:rPr>
                <w:lang w:val="en-CA"/>
              </w:rPr>
            </w:pPr>
            <w:r w:rsidRPr="586D9D51" w:rsidR="4250E26A">
              <w:rPr>
                <w:lang w:val="en-CA"/>
              </w:rPr>
              <w:t>3) AIT Manual</w:t>
            </w:r>
          </w:p>
        </w:tc>
      </w:tr>
      <w:tr w:rsidR="001C1E78" w:rsidTr="126F3C14" w14:paraId="76A7E61F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08B72F8D" w14:textId="77777777">
            <w:pPr>
              <w:rPr>
                <w:sz w:val="16"/>
                <w:szCs w:val="16"/>
                <w:lang w:val="en-CA"/>
              </w:rPr>
            </w:pPr>
          </w:p>
        </w:tc>
      </w:tr>
      <w:tr w:rsidR="001C1E78" w:rsidTr="126F3C14" w14:paraId="477EEFCA" w14:textId="77777777">
        <w:tblPrEx>
          <w:tblBorders>
            <w:insideH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auto" w:sz="4" w:space="0"/>
              <w:bottom w:val="nil"/>
            </w:tcBorders>
            <w:shd w:val="clear" w:color="auto" w:fill="F2F2F2" w:themeFill="background1" w:themeFillShade="F2"/>
            <w:tcMar/>
          </w:tcPr>
          <w:p w:rsidRPr="00B81474" w:rsidR="001C1E78" w:rsidP="00FC5622" w:rsidRDefault="001C1E78" w14:paraId="2234326B" w14:textId="77777777">
            <w:pPr>
              <w:rPr>
                <w:b/>
                <w:sz w:val="32"/>
                <w:szCs w:val="32"/>
                <w:lang w:val="en-CA"/>
              </w:rPr>
            </w:pPr>
            <w:r w:rsidRPr="00B81474">
              <w:rPr>
                <w:b/>
                <w:sz w:val="32"/>
                <w:szCs w:val="32"/>
                <w:lang w:val="en-CA"/>
              </w:rPr>
              <w:t xml:space="preserve">Notes to </w:t>
            </w:r>
            <w:r>
              <w:rPr>
                <w:b/>
                <w:sz w:val="32"/>
                <w:szCs w:val="32"/>
                <w:lang w:val="en-CA"/>
              </w:rPr>
              <w:t>I</w:t>
            </w:r>
            <w:r w:rsidRPr="00B81474">
              <w:rPr>
                <w:b/>
                <w:sz w:val="32"/>
                <w:szCs w:val="32"/>
                <w:lang w:val="en-CA"/>
              </w:rPr>
              <w:t>nstructor</w:t>
            </w:r>
          </w:p>
        </w:tc>
      </w:tr>
      <w:tr w:rsidR="001C1E78" w:rsidTr="126F3C14" w14:paraId="08963BFB" w14:textId="77777777">
        <w:tblPrEx>
          <w:tblBorders>
            <w:insideH w:val="none" w:color="auto" w:sz="0" w:space="0"/>
          </w:tblBorders>
        </w:tblPrEx>
        <w:tc>
          <w:tcPr>
            <w:tcW w:w="9360" w:type="dxa"/>
            <w:gridSpan w:val="5"/>
            <w:tcBorders>
              <w:top w:val="nil"/>
              <w:bottom w:val="single" w:color="auto" w:sz="4" w:space="0"/>
            </w:tcBorders>
            <w:tcMar/>
          </w:tcPr>
          <w:p w:rsidRPr="00C21E62" w:rsidR="001C1E78" w:rsidP="586D9D51" w:rsidRDefault="001C1E78" w14:paraId="5C575B8C" w14:textId="6F77B0F1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586D9D51" w:rsidR="42218FF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Refer to AIT Manual for how to conduct AIT Techniques.</w:t>
            </w:r>
          </w:p>
          <w:p w:rsidRPr="00C21E62" w:rsidR="001C1E78" w:rsidP="586D9D51" w:rsidRDefault="001C1E78" w14:paraId="6BC1E5B5" w14:textId="28889FC2">
            <w:pPr>
              <w:pStyle w:val="Normal"/>
              <w:rPr>
                <w:lang w:val="en-CA"/>
              </w:rPr>
            </w:pPr>
          </w:p>
        </w:tc>
      </w:tr>
    </w:tbl>
    <w:p w:rsidR="001C1E78" w:rsidP="001C1E78" w:rsidRDefault="001C1E78" w14:paraId="0687BCF7" w14:textId="77777777">
      <w:pPr>
        <w:rPr>
          <w:lang w:val="en-CA"/>
        </w:rPr>
      </w:pPr>
    </w:p>
    <w:p w:rsidRPr="004829C5" w:rsidR="003D2FD1" w:rsidP="003D2FD1" w:rsidRDefault="003D2FD1" w14:paraId="5FA6E576" w14:textId="7D841E99">
      <w:pPr>
        <w:rPr>
          <w:szCs w:val="24"/>
        </w:rPr>
      </w:pPr>
    </w:p>
    <w:sectPr w:rsidRPr="004829C5" w:rsidR="003D2FD1" w:rsidSect="00CE24E9">
      <w:pgSz w:w="12240" w:h="15840" w:orient="portrait"/>
      <w:pgMar w:top="1440" w:right="144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33125" w:rsidP="00655A3C" w:rsidRDefault="00C33125" w14:paraId="1417D0FF" w14:textId="77777777">
      <w:r>
        <w:separator/>
      </w:r>
    </w:p>
  </w:endnote>
  <w:endnote w:type="continuationSeparator" w:id="0">
    <w:p w:rsidR="00C33125" w:rsidP="00655A3C" w:rsidRDefault="00C33125" w14:paraId="167D3CF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egoe UI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33125" w:rsidP="00655A3C" w:rsidRDefault="00C33125" w14:paraId="1BFDC6C8" w14:textId="77777777">
      <w:r>
        <w:separator/>
      </w:r>
    </w:p>
  </w:footnote>
  <w:footnote w:type="continuationSeparator" w:id="0">
    <w:p w:rsidR="00C33125" w:rsidP="00655A3C" w:rsidRDefault="00C33125" w14:paraId="5F942FFF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xmlns:w="http://schemas.openxmlformats.org/wordprocessingml/2006/main" w:abstractNumId="14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0F2E1685"/>
    <w:multiLevelType w:val="hybridMultilevel"/>
    <w:tmpl w:val="CB564EFA"/>
    <w:lvl w:ilvl="0" w:tplc="5E58E78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754571"/>
    <w:multiLevelType w:val="hybridMultilevel"/>
    <w:tmpl w:val="8FC29BCC"/>
    <w:lvl w:ilvl="0" w:tplc="597EB10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19AB6B4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C2DADDF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B3A702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BCAC0E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772B72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3AC166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B480F8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F88C7B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2F41F6F"/>
    <w:multiLevelType w:val="hybridMultilevel"/>
    <w:tmpl w:val="D938B6E2"/>
    <w:lvl w:ilvl="0">
      <w:start w:val="1"/>
      <w:numFmt w:val="decimal"/>
      <w:lvlText w:val="%1."/>
      <w:lvlJc w:val="left"/>
      <w:pPr>
        <w:ind w:left="501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1" w:hanging="1800"/>
      </w:pPr>
      <w:rPr>
        <w:rFonts w:hint="default"/>
      </w:rPr>
    </w:lvl>
  </w:abstractNum>
  <w:abstractNum w:abstractNumId="3" w15:restartNumberingAfterBreak="0">
    <w:nsid w:val="29473138"/>
    <w:multiLevelType w:val="hybridMultilevel"/>
    <w:tmpl w:val="EF948B7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F10A6A"/>
    <w:multiLevelType w:val="hybridMultilevel"/>
    <w:tmpl w:val="CFB8468E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C56E86"/>
    <w:multiLevelType w:val="hybridMultilevel"/>
    <w:tmpl w:val="8E9C5DF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41913"/>
    <w:multiLevelType w:val="hybridMultilevel"/>
    <w:tmpl w:val="2460EF22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6E095F"/>
    <w:multiLevelType w:val="hybridMultilevel"/>
    <w:tmpl w:val="48320D2A"/>
    <w:lvl w:ilvl="0" w:tplc="10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4BFE08D2"/>
    <w:multiLevelType w:val="hybridMultilevel"/>
    <w:tmpl w:val="13422766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797761"/>
    <w:multiLevelType w:val="hybridMultilevel"/>
    <w:tmpl w:val="3746E17A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A63C11"/>
    <w:multiLevelType w:val="hybridMultilevel"/>
    <w:tmpl w:val="103C0A0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A80462"/>
    <w:multiLevelType w:val="hybridMultilevel"/>
    <w:tmpl w:val="13422766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8F4BF0"/>
    <w:multiLevelType w:val="hybridMultilevel"/>
    <w:tmpl w:val="F21CDCDA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1F5610"/>
    <w:multiLevelType w:val="hybridMultilevel"/>
    <w:tmpl w:val="E17A97F8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5">
    <w:abstractNumId w:val="14"/>
  </w:num>
  <w:num w:numId="1">
    <w:abstractNumId w:val="1"/>
  </w:num>
  <w:num w:numId="2">
    <w:abstractNumId w:val="4"/>
  </w:num>
  <w:num w:numId="3">
    <w:abstractNumId w:val="0"/>
  </w:num>
  <w:num w:numId="4">
    <w:abstractNumId w:val="13"/>
  </w:num>
  <w:num w:numId="5">
    <w:abstractNumId w:val="10"/>
  </w:num>
  <w:num w:numId="6">
    <w:abstractNumId w:val="9"/>
  </w:num>
  <w:num w:numId="7">
    <w:abstractNumId w:val="5"/>
  </w:num>
  <w:num w:numId="8">
    <w:abstractNumId w:val="3"/>
  </w:num>
  <w:num w:numId="9">
    <w:abstractNumId w:val="12"/>
  </w:num>
  <w:num w:numId="10">
    <w:abstractNumId w:val="7"/>
  </w:num>
  <w:num w:numId="11">
    <w:abstractNumId w:val="8"/>
  </w:num>
  <w:num w:numId="12">
    <w:abstractNumId w:val="11"/>
  </w:num>
  <w:num w:numId="13">
    <w:abstractNumId w:val="6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6"/>
  <w:hideSpellingErrors/>
  <w:hideGrammaticalErrors/>
  <w:trackRevisions w:val="false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27B7"/>
    <w:rsid w:val="0002602F"/>
    <w:rsid w:val="00034B22"/>
    <w:rsid w:val="000A4842"/>
    <w:rsid w:val="000E1C8F"/>
    <w:rsid w:val="00104D5F"/>
    <w:rsid w:val="0014F942"/>
    <w:rsid w:val="00176255"/>
    <w:rsid w:val="001B29D0"/>
    <w:rsid w:val="001C1E78"/>
    <w:rsid w:val="00206693"/>
    <w:rsid w:val="0021281B"/>
    <w:rsid w:val="00216AEB"/>
    <w:rsid w:val="00245193"/>
    <w:rsid w:val="00281FAA"/>
    <w:rsid w:val="002A7FED"/>
    <w:rsid w:val="002D598D"/>
    <w:rsid w:val="00311971"/>
    <w:rsid w:val="00311C0F"/>
    <w:rsid w:val="00360511"/>
    <w:rsid w:val="00364EE0"/>
    <w:rsid w:val="00394825"/>
    <w:rsid w:val="003C6EC8"/>
    <w:rsid w:val="003D2FD1"/>
    <w:rsid w:val="003D33D2"/>
    <w:rsid w:val="003D4B7F"/>
    <w:rsid w:val="003E557B"/>
    <w:rsid w:val="004829C5"/>
    <w:rsid w:val="00496FAD"/>
    <w:rsid w:val="004D3350"/>
    <w:rsid w:val="00522676"/>
    <w:rsid w:val="005D27C2"/>
    <w:rsid w:val="005E1444"/>
    <w:rsid w:val="005E7D58"/>
    <w:rsid w:val="00617954"/>
    <w:rsid w:val="00655A3C"/>
    <w:rsid w:val="00714AA1"/>
    <w:rsid w:val="00756B6D"/>
    <w:rsid w:val="00796787"/>
    <w:rsid w:val="007A623E"/>
    <w:rsid w:val="007E2150"/>
    <w:rsid w:val="007E7504"/>
    <w:rsid w:val="007F211D"/>
    <w:rsid w:val="00881092"/>
    <w:rsid w:val="00887CD4"/>
    <w:rsid w:val="008F4552"/>
    <w:rsid w:val="009001FA"/>
    <w:rsid w:val="00920C78"/>
    <w:rsid w:val="00966171"/>
    <w:rsid w:val="00976FCC"/>
    <w:rsid w:val="009A25FF"/>
    <w:rsid w:val="009A2651"/>
    <w:rsid w:val="009B5759"/>
    <w:rsid w:val="00A05CF7"/>
    <w:rsid w:val="00A14ACE"/>
    <w:rsid w:val="00A23C1A"/>
    <w:rsid w:val="00A23F24"/>
    <w:rsid w:val="00A66800"/>
    <w:rsid w:val="00A80F65"/>
    <w:rsid w:val="00A93201"/>
    <w:rsid w:val="00AB367A"/>
    <w:rsid w:val="00AC7007"/>
    <w:rsid w:val="00B64727"/>
    <w:rsid w:val="00B91B3F"/>
    <w:rsid w:val="00BC27B7"/>
    <w:rsid w:val="00BE3143"/>
    <w:rsid w:val="00C0038F"/>
    <w:rsid w:val="00C33125"/>
    <w:rsid w:val="00C91225"/>
    <w:rsid w:val="00C952FC"/>
    <w:rsid w:val="00CB18B4"/>
    <w:rsid w:val="00CE24E9"/>
    <w:rsid w:val="00D25CDC"/>
    <w:rsid w:val="00D64D25"/>
    <w:rsid w:val="00DC4FB6"/>
    <w:rsid w:val="00DC7F13"/>
    <w:rsid w:val="00DE6676"/>
    <w:rsid w:val="00E13B32"/>
    <w:rsid w:val="00E4387D"/>
    <w:rsid w:val="00E469CA"/>
    <w:rsid w:val="00E52B05"/>
    <w:rsid w:val="00E96D86"/>
    <w:rsid w:val="00ED7D0A"/>
    <w:rsid w:val="00EF5A10"/>
    <w:rsid w:val="00F01A53"/>
    <w:rsid w:val="00F81A1A"/>
    <w:rsid w:val="00F93669"/>
    <w:rsid w:val="00F94729"/>
    <w:rsid w:val="00FC24A6"/>
    <w:rsid w:val="00FD6BDE"/>
    <w:rsid w:val="01A87F33"/>
    <w:rsid w:val="01DE6DAE"/>
    <w:rsid w:val="07855918"/>
    <w:rsid w:val="087568C8"/>
    <w:rsid w:val="08B94C4C"/>
    <w:rsid w:val="0AED0095"/>
    <w:rsid w:val="0C3BFE5C"/>
    <w:rsid w:val="0C4CC3C2"/>
    <w:rsid w:val="0F8687F7"/>
    <w:rsid w:val="0FBB36C9"/>
    <w:rsid w:val="1019A83D"/>
    <w:rsid w:val="116A19BF"/>
    <w:rsid w:val="126F3C14"/>
    <w:rsid w:val="14135EA2"/>
    <w:rsid w:val="1510FDC5"/>
    <w:rsid w:val="17BA5642"/>
    <w:rsid w:val="187A5162"/>
    <w:rsid w:val="18EDEB8C"/>
    <w:rsid w:val="1A270604"/>
    <w:rsid w:val="1A448937"/>
    <w:rsid w:val="1C41467C"/>
    <w:rsid w:val="1C9851D5"/>
    <w:rsid w:val="1CA1CF4D"/>
    <w:rsid w:val="1CB7A019"/>
    <w:rsid w:val="1D4C6B3F"/>
    <w:rsid w:val="1E089AE0"/>
    <w:rsid w:val="1EBE0E57"/>
    <w:rsid w:val="1F7F7BDA"/>
    <w:rsid w:val="2215BF62"/>
    <w:rsid w:val="22DA997F"/>
    <w:rsid w:val="237C01E2"/>
    <w:rsid w:val="244FF5FB"/>
    <w:rsid w:val="24D201A4"/>
    <w:rsid w:val="25694448"/>
    <w:rsid w:val="261CA5EC"/>
    <w:rsid w:val="261E7005"/>
    <w:rsid w:val="26D12094"/>
    <w:rsid w:val="28659D4D"/>
    <w:rsid w:val="2A090E11"/>
    <w:rsid w:val="2A4A5992"/>
    <w:rsid w:val="2A4D6DA0"/>
    <w:rsid w:val="2B9A8DFC"/>
    <w:rsid w:val="2B9BA626"/>
    <w:rsid w:val="2C13E4EF"/>
    <w:rsid w:val="2E245121"/>
    <w:rsid w:val="2E466C15"/>
    <w:rsid w:val="2EC274AE"/>
    <w:rsid w:val="2FC02182"/>
    <w:rsid w:val="30B916C6"/>
    <w:rsid w:val="337789D8"/>
    <w:rsid w:val="33A06459"/>
    <w:rsid w:val="365A1340"/>
    <w:rsid w:val="37A04FE8"/>
    <w:rsid w:val="3B2F2838"/>
    <w:rsid w:val="3C104AE8"/>
    <w:rsid w:val="3D19655B"/>
    <w:rsid w:val="3F150F81"/>
    <w:rsid w:val="40B89EEE"/>
    <w:rsid w:val="42218FF9"/>
    <w:rsid w:val="4250E26A"/>
    <w:rsid w:val="46FF7125"/>
    <w:rsid w:val="47661AEF"/>
    <w:rsid w:val="47AE98EF"/>
    <w:rsid w:val="4946BABA"/>
    <w:rsid w:val="494FDAF5"/>
    <w:rsid w:val="4B22FD6B"/>
    <w:rsid w:val="4C7CBA24"/>
    <w:rsid w:val="4E8325DD"/>
    <w:rsid w:val="501EF63E"/>
    <w:rsid w:val="5231B003"/>
    <w:rsid w:val="557B3E87"/>
    <w:rsid w:val="567CF92E"/>
    <w:rsid w:val="5820A980"/>
    <w:rsid w:val="586D9D51"/>
    <w:rsid w:val="58ADD460"/>
    <w:rsid w:val="58F5D14A"/>
    <w:rsid w:val="59C5DEDB"/>
    <w:rsid w:val="5A0AB636"/>
    <w:rsid w:val="5C93054E"/>
    <w:rsid w:val="5CB7CE79"/>
    <w:rsid w:val="5CB8EF45"/>
    <w:rsid w:val="5DA9B1D8"/>
    <w:rsid w:val="5E3605D3"/>
    <w:rsid w:val="60CE9B09"/>
    <w:rsid w:val="6311E917"/>
    <w:rsid w:val="63C74301"/>
    <w:rsid w:val="65B34049"/>
    <w:rsid w:val="65FEF3C8"/>
    <w:rsid w:val="66E6C2C5"/>
    <w:rsid w:val="6972C07C"/>
    <w:rsid w:val="6A0770D1"/>
    <w:rsid w:val="6A8EAF57"/>
    <w:rsid w:val="6AA46D40"/>
    <w:rsid w:val="6B2EF0CC"/>
    <w:rsid w:val="6CEF1406"/>
    <w:rsid w:val="6D5ED480"/>
    <w:rsid w:val="6F748C2E"/>
    <w:rsid w:val="6FB58830"/>
    <w:rsid w:val="71D5D35C"/>
    <w:rsid w:val="731461D7"/>
    <w:rsid w:val="7453B167"/>
    <w:rsid w:val="74584E3E"/>
    <w:rsid w:val="748FEEA8"/>
    <w:rsid w:val="74B1CE06"/>
    <w:rsid w:val="75CB5BDD"/>
    <w:rsid w:val="763C9D60"/>
    <w:rsid w:val="766B6112"/>
    <w:rsid w:val="78890FEA"/>
    <w:rsid w:val="78C1A1AC"/>
    <w:rsid w:val="78C9D66D"/>
    <w:rsid w:val="78F6C619"/>
    <w:rsid w:val="79B682B0"/>
    <w:rsid w:val="7AF32E41"/>
    <w:rsid w:val="7BD96031"/>
    <w:rsid w:val="7DE4C694"/>
    <w:rsid w:val="7E814D39"/>
    <w:rsid w:val="7FCE0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168AF"/>
  <w15:chartTrackingRefBased/>
  <w15:docId w15:val="{C78F7F4D-AA03-43ED-A439-9D6C4296C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hAnsi="Times New Roman" w:eastAsia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B367A"/>
    <w:pPr>
      <w:keepNext/>
      <w:keepLines/>
      <w:spacing w:before="240"/>
      <w:outlineLvl w:val="0"/>
    </w:pPr>
    <w:rPr>
      <w:rFonts w:eastAsiaTheme="majorEastAsia" w:cstheme="majorBidi"/>
      <w:sz w:val="32"/>
      <w:szCs w:val="3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1E78"/>
    <w:pPr>
      <w:keepNext/>
      <w:keepLines/>
      <w:spacing w:before="40"/>
      <w:outlineLvl w:val="5"/>
    </w:pPr>
    <w:rPr>
      <w:rFonts w:asciiTheme="majorHAnsi" w:hAnsiTheme="majorHAnsi" w:eastAsiaTheme="majorEastAsia" w:cstheme="majorBidi"/>
      <w:color w:val="243F60" w:themeColor="accent1" w:themeShade="7F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C27B7"/>
    <w:pPr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BC27B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AB367A"/>
    <w:rPr>
      <w:rFonts w:eastAsiaTheme="majorEastAsia" w:cstheme="majorBidi"/>
      <w:sz w:val="32"/>
      <w:szCs w:val="32"/>
    </w:rPr>
  </w:style>
  <w:style w:type="table" w:styleId="TableGrid">
    <w:name w:val="Table Grid"/>
    <w:basedOn w:val="TableNormal"/>
    <w:uiPriority w:val="59"/>
    <w:rsid w:val="003E557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A26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A2651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9A26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265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9A265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2651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A265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55A3C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655A3C"/>
  </w:style>
  <w:style w:type="paragraph" w:styleId="Footer">
    <w:name w:val="footer"/>
    <w:basedOn w:val="Normal"/>
    <w:link w:val="FooterChar"/>
    <w:uiPriority w:val="99"/>
    <w:unhideWhenUsed/>
    <w:rsid w:val="00655A3C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655A3C"/>
  </w:style>
  <w:style w:type="paragraph" w:styleId="ListParagraph">
    <w:name w:val="List Paragraph"/>
    <w:basedOn w:val="Normal"/>
    <w:uiPriority w:val="34"/>
    <w:qFormat/>
    <w:rsid w:val="003D2FD1"/>
    <w:pPr>
      <w:ind w:left="720"/>
      <w:contextualSpacing/>
    </w:pPr>
  </w:style>
  <w:style w:type="paragraph" w:styleId="Style1" w:customStyle="1">
    <w:name w:val="Style1"/>
    <w:basedOn w:val="Heading6"/>
    <w:link w:val="Style1Char"/>
    <w:qFormat/>
    <w:rsid w:val="001C1E78"/>
    <w:pPr>
      <w:spacing w:before="0"/>
    </w:pPr>
    <w:rPr>
      <w:b/>
      <w:color w:val="000000" w:themeColor="text1"/>
      <w:sz w:val="32"/>
      <w:lang w:val="en-CA"/>
    </w:rPr>
  </w:style>
  <w:style w:type="character" w:styleId="Style1Char" w:customStyle="1">
    <w:name w:val="Style1 Char"/>
    <w:basedOn w:val="Heading6Char"/>
    <w:link w:val="Style1"/>
    <w:rsid w:val="001C1E78"/>
    <w:rPr>
      <w:rFonts w:asciiTheme="majorHAnsi" w:hAnsiTheme="majorHAnsi" w:eastAsiaTheme="majorEastAsia" w:cstheme="majorBidi"/>
      <w:b/>
      <w:color w:val="000000" w:themeColor="text1"/>
      <w:sz w:val="32"/>
      <w:lang w:val="en-CA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1C1E78"/>
    <w:rPr>
      <w:rFonts w:asciiTheme="majorHAnsi" w:hAnsiTheme="majorHAnsi" w:eastAsiaTheme="majorEastAsia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4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Unit_x0020_Name xmlns="4e4e7067-1b66-4815-83c0-e5717f015141">JTDL SWG Trg Sub-WG</Unit_x0020_Name>
    <DocumentSetDescription xmlns="http://schemas.microsoft.com/sharepoint/v3" xsi:nil="true"/>
    <_ip_UnifiedCompliancePolicyProperties xmlns="http://schemas.microsoft.com/sharepoint/v3" xsi:nil="true"/>
    <UIC xmlns="4e4e7067-1b66-4815-83c0-e5717f015141">6148</UIC>
    <Parent_Org xmlns="4e4e7067-1b66-4815-83c0-e5717f015141">IM BRANCH</Parent_Org>
    <Function xmlns="4e4e7067-1b66-4815-83c0-e5717f015141" xsi:nil="true"/>
    <_dlc_DocIdPersistId xmlns="f9c68e3b-b0b8-4bfd-804b-9cf766a9dac6">false</_dlc_DocIdPersistId>
    <_dlc_DocId xmlns="f9c68e3b-b0b8-4bfd-804b-9cf766a9dac6" xsi:nil="true"/>
    <_dlc_DocIdUrl xmlns="f9c68e3b-b0b8-4bfd-804b-9cf766a9dac6">
      <Url xsi:nil="true"/>
      <Description xsi:nil="true"/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ND Document" ma:contentTypeID="0x010100010C2ADD635BB5409CEF3A212D7D66C8004BCF2733CDB1E649BBF1DCD7B11F6A0A" ma:contentTypeVersion="21" ma:contentTypeDescription="This Content Type applies the default UIC, Unit Name and Parent Org to all documents in the site." ma:contentTypeScope="" ma:versionID="14d318d5327981a8add10258c2e4be4b">
  <xsd:schema xmlns:xsd="http://www.w3.org/2001/XMLSchema" xmlns:xs="http://www.w3.org/2001/XMLSchema" xmlns:p="http://schemas.microsoft.com/office/2006/metadata/properties" xmlns:ns1="http://schemas.microsoft.com/sharepoint/v3" xmlns:ns2="4e4e7067-1b66-4815-83c0-e5717f015141" xmlns:ns3="f9c68e3b-b0b8-4bfd-804b-9cf766a9dac6" xmlns:ns4="957318fd-b9ae-4514-bc89-1e58a167728b" targetNamespace="http://schemas.microsoft.com/office/2006/metadata/properties" ma:root="true" ma:fieldsID="a3af1f80591b94aea3ba7beef0440b0c" ns1:_="" ns2:_="" ns3:_="" ns4:_="">
    <xsd:import namespace="http://schemas.microsoft.com/sharepoint/v3"/>
    <xsd:import namespace="4e4e7067-1b66-4815-83c0-e5717f015141"/>
    <xsd:import namespace="f9c68e3b-b0b8-4bfd-804b-9cf766a9dac6"/>
    <xsd:import namespace="957318fd-b9ae-4514-bc89-1e58a167728b"/>
    <xsd:element name="properties">
      <xsd:complexType>
        <xsd:sequence>
          <xsd:element name="documentManagement">
            <xsd:complexType>
              <xsd:all>
                <xsd:element ref="ns2:UIC"/>
                <xsd:element ref="ns2:Unit_x0020_Name"/>
                <xsd:element ref="ns2:Parent_Org"/>
                <xsd:element ref="ns3:_dlc_DocId" minOccurs="0"/>
                <xsd:element ref="ns3:_dlc_DocIdUrl" minOccurs="0"/>
                <xsd:element ref="ns3:_dlc_DocIdPersistId" minOccurs="0"/>
                <xsd:element ref="ns2:Function" minOccurs="0"/>
                <xsd:element ref="ns1:DocumentSetDescription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1:_ip_UnifiedCompliancePolicyProperties" minOccurs="0"/>
                <xsd:element ref="ns1:_ip_UnifiedCompliancePolicyUIActio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15" nillable="true" ma:displayName="Description" ma:description="A description of the Document Set" ma:internalName="DocumentSetDescription">
      <xsd:simpleType>
        <xsd:restriction base="dms:Note"/>
      </xsd:simpleType>
    </xsd:element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e7067-1b66-4815-83c0-e5717f015141" elementFormDefault="qualified">
    <xsd:import namespace="http://schemas.microsoft.com/office/2006/documentManagement/types"/>
    <xsd:import namespace="http://schemas.microsoft.com/office/infopath/2007/PartnerControls"/>
    <xsd:element name="UIC" ma:index="8" ma:displayName="UIC" ma:default="6148" ma:description="UIC" ma:internalName="UIC">
      <xsd:simpleType>
        <xsd:restriction base="dms:Text">
          <xsd:maxLength value="4"/>
        </xsd:restriction>
      </xsd:simpleType>
    </xsd:element>
    <xsd:element name="Unit_x0020_Name" ma:index="9" ma:displayName="Unit Name" ma:default="JTDL SWG Trg Sub-WG" ma:description="Unit Name" ma:internalName="Unit_x0020_Name">
      <xsd:simpleType>
        <xsd:restriction base="dms:Text">
          <xsd:maxLength value="255"/>
        </xsd:restriction>
      </xsd:simpleType>
    </xsd:element>
    <xsd:element name="Parent_Org" ma:index="10" ma:displayName="Parent_Org" ma:default="IM BRANCH" ma:format="Dropdown" ma:internalName="Parent_Org">
      <xsd:simpleType>
        <xsd:restriction base="dms:Choice">
          <xsd:enumeration value="O365_Admin"/>
          <xsd:enumeration value="CJOC"/>
          <xsd:enumeration value="ADM(RS)"/>
          <xsd:enumeration value="ADM(IE)"/>
          <xsd:enumeration value="ADM(Fin)"/>
          <xsd:enumeration value="ADM(S&amp;T)"/>
          <xsd:enumeration value="ADM(DIA)"/>
          <xsd:enumeration value="ADM(HR Civ)"/>
          <xsd:enumeration value="ADM(IM)"/>
          <xsd:enumeration value="ADM(Mat)"/>
          <xsd:enumeration value="ADM(PA)"/>
          <xsd:enumeration value="ADM(POL)"/>
          <xsd:enumeration value="CANSOFCOM"/>
          <xsd:enumeration value="CFINTCOM"/>
          <xsd:enumeration value="CMJ"/>
          <xsd:enumeration value="MPC"/>
          <xsd:enumeration value="Corp Sec"/>
          <xsd:enumeration value="CFHA"/>
          <xsd:enumeration value="JAG"/>
          <xsd:enumeration value="RCAF"/>
          <xsd:enumeration value="RCN"/>
          <xsd:enumeration value="SJS"/>
          <xsd:enumeration value="VCDS"/>
          <xsd:enumeration value="CA"/>
          <xsd:enumeration value="Ombudsman"/>
        </xsd:restriction>
      </xsd:simpleType>
    </xsd:element>
    <xsd:element name="Function" ma:index="14" nillable="true" ma:displayName="Function" ma:format="Dropdown" ma:internalName="Function">
      <xsd:simpleType>
        <xsd:restriction base="dms:Choice">
          <xsd:enumeration value="Acquisitions-Procurement"/>
          <xsd:enumeration value="Travel and Events"/>
          <xsd:enumeration value="Environment"/>
          <xsd:enumeration value="Finances"/>
          <xsd:enumeration value="Human Resources"/>
          <xsd:enumeration value="Information Management"/>
          <xsd:enumeration value="Information Technology"/>
          <xsd:enumeration value="Management and Oversight"/>
          <xsd:enumeration value="Materiel"/>
          <xsd:enumeration value="Military Personnel"/>
          <xsd:enumeration value="Occupational Health and Safety"/>
          <xsd:enumeration value="Public Affairs"/>
          <xsd:enumeration value="Real Property"/>
          <xsd:enumeration value="Ready Forces"/>
          <xsd:enumeration value="Operations"/>
          <xsd:enumeration value="Communications"/>
          <xsd:enumeration value="Legal Services"/>
          <xsd:enumeration value="Future Force Design"/>
          <xsd:enumeration value="Defence Team"/>
          <xsd:enumeration value="Sustainable Bases Information Technology System &amp; Infrastructure"/>
          <xsd:enumeration value="Procurement of Capabiliti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68e3b-b0b8-4bfd-804b-9cf766a9dac6" elementFormDefault="qualified">
    <xsd:import namespace="http://schemas.microsoft.com/office/2006/documentManagement/types"/>
    <xsd:import namespace="http://schemas.microsoft.com/office/infopath/2007/PartnerControls"/>
    <xsd:element name="_dlc_DocId" ma:index="1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3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7318fd-b9ae-4514-bc89-1e58a16772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2" nillable="true" ma:displayName="Tags" ma:internalName="MediaServiceAutoTags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5CCED6F-CA56-4D79-8B20-D6233A1F66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2A71BD4-959B-4A8F-B1B3-5EB6D0A1A838}"/>
</file>

<file path=customXml/itemProps3.xml><?xml version="1.0" encoding="utf-8"?>
<ds:datastoreItem xmlns:ds="http://schemas.openxmlformats.org/officeDocument/2006/customXml" ds:itemID="{EEDDE885-6B93-426A-AD50-EC8DBEA78B6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B86297-31ED-4344-B595-8BE24D35300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Department of National Defence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watt.bj</dc:creator>
  <keywords/>
  <dc:description/>
  <lastModifiedBy>Blindback Sgt TJ@21 AC&amp;W Sqn CADS Ops@Defence O365</lastModifiedBy>
  <revision>4</revision>
  <lastPrinted>2018-04-19T15:20:00.0000000Z</lastPrinted>
  <dcterms:created xsi:type="dcterms:W3CDTF">2021-01-29T16:31:00.0000000Z</dcterms:created>
  <dcterms:modified xsi:type="dcterms:W3CDTF">2021-02-12T20:48:03.8414100Z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0x010100010C2ADD635BB5409CEF3A212D7D66C8004BCF2733CDB1E649BBF1DCD7B11F6A0A</vt:lpwstr>
  </property>
  <property fmtid="{D5CDD505-2E9C-101B-9397-08002B2CF9AE}" pid="3" name="Order">
    <vt:r8>172000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